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7F" w:rsidRPr="0005318A" w:rsidRDefault="0005318A" w:rsidP="0005318A">
      <w:pPr>
        <w:jc w:val="center"/>
        <w:rPr>
          <w:b/>
          <w:noProof w:val="0"/>
          <w:lang w:val="ro-RO"/>
        </w:rPr>
      </w:pPr>
      <w:bookmarkStart w:id="0" w:name="_GoBack"/>
      <w:bookmarkEnd w:id="0"/>
      <w:r w:rsidRPr="0005318A">
        <w:rPr>
          <w:b/>
          <w:noProof w:val="0"/>
          <w:lang w:val="ro-RO"/>
        </w:rPr>
        <w:t>Serie de ateliere online pe tema combaterii antisemitismului</w:t>
      </w:r>
      <w:r w:rsidR="00D21919">
        <w:rPr>
          <w:b/>
          <w:noProof w:val="0"/>
          <w:lang w:val="ro-RO"/>
        </w:rPr>
        <w:t xml:space="preserve">, organizate de UNESCO, </w:t>
      </w:r>
      <w:r w:rsidRPr="0005318A">
        <w:rPr>
          <w:b/>
          <w:noProof w:val="0"/>
          <w:lang w:val="ro-RO"/>
        </w:rPr>
        <w:t>în perioada octom</w:t>
      </w:r>
      <w:r w:rsidR="00B7203F">
        <w:rPr>
          <w:b/>
          <w:noProof w:val="0"/>
          <w:lang w:val="ro-RO"/>
        </w:rPr>
        <w:t>br</w:t>
      </w:r>
      <w:r w:rsidRPr="0005318A">
        <w:rPr>
          <w:b/>
          <w:noProof w:val="0"/>
          <w:lang w:val="ro-RO"/>
        </w:rPr>
        <w:t>ie – decembrie 2024</w:t>
      </w:r>
    </w:p>
    <w:p w:rsidR="0005318A" w:rsidRDefault="0005318A">
      <w:pPr>
        <w:rPr>
          <w:noProof w:val="0"/>
          <w:lang w:val="ro-RO"/>
        </w:rPr>
      </w:pPr>
    </w:p>
    <w:p w:rsidR="00EA0AED" w:rsidRDefault="0005318A" w:rsidP="00BB019D">
      <w:pPr>
        <w:jc w:val="both"/>
        <w:rPr>
          <w:noProof w:val="0"/>
          <w:lang w:val="ro-RO"/>
        </w:rPr>
      </w:pPr>
      <w:r>
        <w:rPr>
          <w:noProof w:val="0"/>
          <w:lang w:val="ro-RO"/>
        </w:rPr>
        <w:t xml:space="preserve">UNESCO a lansat o serie de ateliere online dedicate profesorilor și specialiștilor din domeniul educației din Uniunea Europeană, care au ca scop </w:t>
      </w:r>
      <w:r w:rsidR="000C44ED">
        <w:rPr>
          <w:noProof w:val="0"/>
          <w:lang w:val="ro-RO"/>
        </w:rPr>
        <w:t xml:space="preserve">transmiterea de cunoștințe practice privitoare la diferitele modalități prin care antisemitismul poate fi combătut prin educație. Participanții vor avea ocazia de a adresa întrebări, de </w:t>
      </w:r>
      <w:r w:rsidR="00D21919">
        <w:rPr>
          <w:noProof w:val="0"/>
          <w:lang w:val="ro-RO"/>
        </w:rPr>
        <w:t xml:space="preserve">a </w:t>
      </w:r>
      <w:r w:rsidR="000C44ED">
        <w:rPr>
          <w:noProof w:val="0"/>
          <w:lang w:val="ro-RO"/>
        </w:rPr>
        <w:t>împărtăși propriile experiențe</w:t>
      </w:r>
      <w:r w:rsidR="00D21919">
        <w:rPr>
          <w:noProof w:val="0"/>
          <w:lang w:val="ro-RO"/>
        </w:rPr>
        <w:t xml:space="preserve"> și nevoi </w:t>
      </w:r>
      <w:r w:rsidR="00EA0AED">
        <w:rPr>
          <w:noProof w:val="0"/>
          <w:lang w:val="ro-RO"/>
        </w:rPr>
        <w:t xml:space="preserve">în acest domeniu. </w:t>
      </w:r>
    </w:p>
    <w:p w:rsidR="00EA0AED" w:rsidRDefault="00EA0AED">
      <w:pPr>
        <w:rPr>
          <w:noProof w:val="0"/>
          <w:lang w:val="ro-RO"/>
        </w:rPr>
      </w:pPr>
      <w:r>
        <w:rPr>
          <w:noProof w:val="0"/>
          <w:lang w:val="ro-RO"/>
        </w:rPr>
        <w:t xml:space="preserve">Atelierele </w:t>
      </w:r>
      <w:r w:rsidR="002C1221">
        <w:rPr>
          <w:noProof w:val="0"/>
          <w:lang w:val="ro-RO"/>
        </w:rPr>
        <w:t>vor fi</w:t>
      </w:r>
      <w:r w:rsidR="002C1221" w:rsidRPr="00EA0AED">
        <w:rPr>
          <w:noProof w:val="0"/>
          <w:lang w:val="ro-RO"/>
        </w:rPr>
        <w:t xml:space="preserve"> </w:t>
      </w:r>
      <w:r w:rsidR="002C1221">
        <w:rPr>
          <w:noProof w:val="0"/>
          <w:lang w:val="ro-RO"/>
        </w:rPr>
        <w:t>susținute</w:t>
      </w:r>
      <w:r w:rsidR="002C1221" w:rsidRPr="00EA0AED">
        <w:rPr>
          <w:noProof w:val="0"/>
          <w:lang w:val="ro-RO"/>
        </w:rPr>
        <w:t xml:space="preserve"> în limba engleză și </w:t>
      </w:r>
      <w:r w:rsidR="002C1221">
        <w:rPr>
          <w:noProof w:val="0"/>
          <w:lang w:val="ro-RO"/>
        </w:rPr>
        <w:t>traduse</w:t>
      </w:r>
      <w:r w:rsidR="002C1221" w:rsidRPr="00EA0AED">
        <w:rPr>
          <w:noProof w:val="0"/>
          <w:lang w:val="ro-RO"/>
        </w:rPr>
        <w:t xml:space="preserve"> </w:t>
      </w:r>
      <w:r w:rsidR="002C1221">
        <w:rPr>
          <w:noProof w:val="0"/>
          <w:lang w:val="ro-RO"/>
        </w:rPr>
        <w:t xml:space="preserve">simultan în franceză și germană și vor </w:t>
      </w:r>
      <w:r w:rsidR="00B7203F">
        <w:rPr>
          <w:noProof w:val="0"/>
          <w:lang w:val="ro-RO"/>
        </w:rPr>
        <w:t>cuprinde</w:t>
      </w:r>
      <w:r w:rsidR="002C1221">
        <w:rPr>
          <w:noProof w:val="0"/>
          <w:lang w:val="ro-RO"/>
        </w:rPr>
        <w:t xml:space="preserve">  </w:t>
      </w:r>
      <w:r w:rsidRPr="00EA0AED">
        <w:rPr>
          <w:noProof w:val="0"/>
          <w:lang w:val="ro-RO"/>
        </w:rPr>
        <w:t xml:space="preserve">două intervenții </w:t>
      </w:r>
      <w:r w:rsidR="002C1221">
        <w:rPr>
          <w:noProof w:val="0"/>
          <w:lang w:val="ro-RO"/>
        </w:rPr>
        <w:t>susținute de</w:t>
      </w:r>
      <w:r w:rsidRPr="00EA0AED">
        <w:rPr>
          <w:noProof w:val="0"/>
          <w:lang w:val="ro-RO"/>
        </w:rPr>
        <w:t xml:space="preserve"> experți</w:t>
      </w:r>
      <w:r w:rsidR="002C1221">
        <w:rPr>
          <w:noProof w:val="0"/>
          <w:lang w:val="ro-RO"/>
        </w:rPr>
        <w:t xml:space="preserve"> în domeniu</w:t>
      </w:r>
      <w:r w:rsidRPr="00EA0AED">
        <w:rPr>
          <w:noProof w:val="0"/>
          <w:lang w:val="ro-RO"/>
        </w:rPr>
        <w:t xml:space="preserve">, urmate de o sesiune de întrebări și răspunsuri. </w:t>
      </w:r>
    </w:p>
    <w:p w:rsidR="002145E8" w:rsidRPr="006D63C5" w:rsidRDefault="00B7203F">
      <w:pPr>
        <w:rPr>
          <w:noProof w:val="0"/>
          <w:u w:val="single"/>
          <w:lang w:val="ro-RO"/>
        </w:rPr>
      </w:pPr>
      <w:r w:rsidRPr="006D63C5">
        <w:rPr>
          <w:noProof w:val="0"/>
          <w:u w:val="single"/>
          <w:lang w:val="ro-RO"/>
        </w:rPr>
        <w:t>Lista și programarea atelierelor</w:t>
      </w:r>
    </w:p>
    <w:p w:rsidR="00B7203F" w:rsidRPr="00B7203F" w:rsidRDefault="00B7203F" w:rsidP="00B7203F">
      <w:pPr>
        <w:pStyle w:val="ListParagraph"/>
        <w:numPr>
          <w:ilvl w:val="0"/>
          <w:numId w:val="1"/>
        </w:numPr>
        <w:rPr>
          <w:noProof w:val="0"/>
          <w:lang w:val="ro-RO"/>
        </w:rPr>
      </w:pPr>
      <w:r w:rsidRPr="00A15465">
        <w:rPr>
          <w:b/>
          <w:noProof w:val="0"/>
          <w:lang w:val="ro-RO"/>
        </w:rPr>
        <w:t xml:space="preserve">29 octombrie, 16:00-18:00 </w:t>
      </w:r>
      <w:r w:rsidR="00592195">
        <w:rPr>
          <w:b/>
          <w:noProof w:val="0"/>
          <w:lang w:val="ro-RO"/>
        </w:rPr>
        <w:t>O</w:t>
      </w:r>
      <w:r w:rsidR="00A15465">
        <w:rPr>
          <w:b/>
          <w:noProof w:val="0"/>
          <w:lang w:val="ro-RO"/>
        </w:rPr>
        <w:t>ra Europei Centrale/</w:t>
      </w:r>
      <w:r w:rsidRPr="00A15465">
        <w:rPr>
          <w:b/>
          <w:noProof w:val="0"/>
          <w:lang w:val="ro-RO"/>
        </w:rPr>
        <w:t>CET</w:t>
      </w:r>
      <w:r w:rsidRPr="00B7203F">
        <w:rPr>
          <w:noProof w:val="0"/>
          <w:lang w:val="ro-RO"/>
        </w:rPr>
        <w:t xml:space="preserve"> - </w:t>
      </w:r>
      <w:r w:rsidRPr="00D960A7">
        <w:rPr>
          <w:i/>
          <w:noProof w:val="0"/>
          <w:lang w:val="ro-RO"/>
        </w:rPr>
        <w:t>Countering Holocaust denial and distortion through education</w:t>
      </w:r>
      <w:r w:rsidRPr="00D960A7">
        <w:rPr>
          <w:noProof w:val="0"/>
          <w:lang w:val="ro-RO"/>
        </w:rPr>
        <w:t>/</w:t>
      </w:r>
      <w:r w:rsidRPr="00D960A7">
        <w:rPr>
          <w:i/>
          <w:noProof w:val="0"/>
          <w:lang w:val="ro-RO"/>
        </w:rPr>
        <w:t xml:space="preserve"> Combaterea negării și denaturării Holocaustului prin educație</w:t>
      </w:r>
      <w:r w:rsidRPr="00B7203F">
        <w:rPr>
          <w:noProof w:val="0"/>
          <w:lang w:val="ro-RO"/>
        </w:rPr>
        <w:t>;</w:t>
      </w:r>
    </w:p>
    <w:p w:rsidR="00B7203F" w:rsidRPr="00B7203F" w:rsidRDefault="00B7203F" w:rsidP="00D960A7">
      <w:pPr>
        <w:pStyle w:val="ListParagraph"/>
        <w:numPr>
          <w:ilvl w:val="0"/>
          <w:numId w:val="1"/>
        </w:numPr>
        <w:rPr>
          <w:noProof w:val="0"/>
          <w:lang w:val="ro-RO"/>
        </w:rPr>
      </w:pPr>
      <w:r w:rsidRPr="00A15465">
        <w:rPr>
          <w:b/>
          <w:noProof w:val="0"/>
          <w:lang w:val="ro-RO"/>
        </w:rPr>
        <w:t>12 noiembrie, 16:00-18:00 CET-</w:t>
      </w:r>
      <w:r w:rsidRPr="00B7203F">
        <w:rPr>
          <w:noProof w:val="0"/>
          <w:lang w:val="ro-RO"/>
        </w:rPr>
        <w:t xml:space="preserve">  </w:t>
      </w:r>
      <w:r w:rsidRPr="00D960A7">
        <w:rPr>
          <w:i/>
          <w:noProof w:val="0"/>
          <w:lang w:val="ro-RO"/>
        </w:rPr>
        <w:t>Building resilience against antisemitism and conspiracy theories on social media</w:t>
      </w:r>
      <w:r w:rsidR="00D960A7" w:rsidRPr="00D960A7">
        <w:rPr>
          <w:noProof w:val="0"/>
          <w:lang w:val="ro-RO"/>
        </w:rPr>
        <w:t>/</w:t>
      </w:r>
      <w:r w:rsidR="00D960A7" w:rsidRPr="00D960A7">
        <w:rPr>
          <w:i/>
          <w:noProof w:val="0"/>
          <w:lang w:val="ro-RO"/>
        </w:rPr>
        <w:t xml:space="preserve"> Consolidarea rezilienței împotriva antisemitismului și a teoriilor conspirației pe platformele de socializare</w:t>
      </w:r>
      <w:r w:rsidRPr="00B7203F">
        <w:rPr>
          <w:noProof w:val="0"/>
          <w:lang w:val="ro-RO"/>
        </w:rPr>
        <w:t>;</w:t>
      </w:r>
    </w:p>
    <w:p w:rsidR="00B7203F" w:rsidRPr="00B7203F" w:rsidRDefault="00B7203F" w:rsidP="00D960A7">
      <w:pPr>
        <w:pStyle w:val="ListParagraph"/>
        <w:numPr>
          <w:ilvl w:val="0"/>
          <w:numId w:val="1"/>
        </w:numPr>
        <w:rPr>
          <w:noProof w:val="0"/>
          <w:lang w:val="ro-RO"/>
        </w:rPr>
      </w:pPr>
      <w:r w:rsidRPr="00A15465">
        <w:rPr>
          <w:b/>
          <w:noProof w:val="0"/>
          <w:lang w:val="ro-RO"/>
        </w:rPr>
        <w:t>26 noiembrie, 16:00-18:00 CET</w:t>
      </w:r>
      <w:r w:rsidRPr="00B7203F">
        <w:rPr>
          <w:noProof w:val="0"/>
          <w:lang w:val="ro-RO"/>
        </w:rPr>
        <w:t xml:space="preserve">-  </w:t>
      </w:r>
      <w:r w:rsidRPr="00D960A7">
        <w:rPr>
          <w:i/>
          <w:noProof w:val="0"/>
          <w:lang w:val="ro-RO"/>
        </w:rPr>
        <w:t>Addressing antisemitism and anti-Muslim hatred in the context of the current situation in the Middle East</w:t>
      </w:r>
      <w:r w:rsidR="00D960A7" w:rsidRPr="00D960A7">
        <w:rPr>
          <w:noProof w:val="0"/>
          <w:lang w:val="ro-RO"/>
        </w:rPr>
        <w:t>/</w:t>
      </w:r>
      <w:r w:rsidR="00D960A7" w:rsidRPr="00D960A7">
        <w:rPr>
          <w:i/>
          <w:noProof w:val="0"/>
          <w:lang w:val="ro-RO"/>
        </w:rPr>
        <w:t xml:space="preserve"> Abordarea antisemitismului și a urii față de musulmani în contextul situației actuale din Orientul Mijlociu</w:t>
      </w:r>
      <w:r w:rsidR="00D960A7">
        <w:rPr>
          <w:noProof w:val="0"/>
          <w:lang w:val="ro-RO"/>
        </w:rPr>
        <w:t>;</w:t>
      </w:r>
    </w:p>
    <w:p w:rsidR="00B7203F" w:rsidRPr="00B7203F" w:rsidRDefault="00B7203F" w:rsidP="00D960A7">
      <w:pPr>
        <w:pStyle w:val="ListParagraph"/>
        <w:numPr>
          <w:ilvl w:val="0"/>
          <w:numId w:val="1"/>
        </w:numPr>
        <w:rPr>
          <w:noProof w:val="0"/>
          <w:lang w:val="ro-RO"/>
        </w:rPr>
      </w:pPr>
      <w:r w:rsidRPr="00A15465">
        <w:rPr>
          <w:b/>
          <w:noProof w:val="0"/>
          <w:lang w:val="ro-RO"/>
        </w:rPr>
        <w:t>17 decembrie, 16:00-18:00 CET</w:t>
      </w:r>
      <w:r w:rsidRPr="00B7203F">
        <w:rPr>
          <w:noProof w:val="0"/>
          <w:lang w:val="ro-RO"/>
        </w:rPr>
        <w:t xml:space="preserve"> -</w:t>
      </w:r>
      <w:r w:rsidRPr="00D960A7">
        <w:rPr>
          <w:i/>
          <w:noProof w:val="0"/>
          <w:lang w:val="ro-RO"/>
        </w:rPr>
        <w:t>Responding to antisemitic incidents in schools</w:t>
      </w:r>
      <w:r w:rsidR="00D960A7" w:rsidRPr="00D960A7">
        <w:rPr>
          <w:noProof w:val="0"/>
          <w:lang w:val="ro-RO"/>
        </w:rPr>
        <w:t>/</w:t>
      </w:r>
      <w:r w:rsidR="00D960A7" w:rsidRPr="00D960A7">
        <w:rPr>
          <w:i/>
          <w:noProof w:val="0"/>
          <w:lang w:val="ro-RO"/>
        </w:rPr>
        <w:t xml:space="preserve"> Răspunsul la incidentele antisemite din școli</w:t>
      </w:r>
      <w:r w:rsidR="00D960A7">
        <w:rPr>
          <w:noProof w:val="0"/>
          <w:lang w:val="ro-RO"/>
        </w:rPr>
        <w:t>.</w:t>
      </w:r>
    </w:p>
    <w:p w:rsidR="000C44ED" w:rsidRDefault="002145E8" w:rsidP="00D3438C">
      <w:pPr>
        <w:jc w:val="both"/>
        <w:rPr>
          <w:noProof w:val="0"/>
          <w:lang w:val="ro-RO"/>
        </w:rPr>
      </w:pPr>
      <w:r>
        <w:rPr>
          <w:noProof w:val="0"/>
          <w:lang w:val="ro-RO"/>
        </w:rPr>
        <w:t>Detalii suplimentare și link-</w:t>
      </w:r>
      <w:r w:rsidR="006D63C5">
        <w:rPr>
          <w:noProof w:val="0"/>
          <w:lang w:val="ro-RO"/>
        </w:rPr>
        <w:t xml:space="preserve">urile </w:t>
      </w:r>
      <w:r>
        <w:rPr>
          <w:noProof w:val="0"/>
          <w:lang w:val="ro-RO"/>
        </w:rPr>
        <w:t xml:space="preserve">de înregistrare la ateliere sunt disponibile la adresa </w:t>
      </w:r>
      <w:hyperlink r:id="rId5" w:history="1">
        <w:r w:rsidRPr="001E5C8D">
          <w:rPr>
            <w:rStyle w:val="Hyperlink"/>
            <w:noProof w:val="0"/>
            <w:lang w:val="ro-RO"/>
          </w:rPr>
          <w:t>https://www.unesco.org/en/education-addressing-antisemitism/webinars</w:t>
        </w:r>
      </w:hyperlink>
      <w:r>
        <w:rPr>
          <w:noProof w:val="0"/>
          <w:lang w:val="ro-RO"/>
        </w:rPr>
        <w:t xml:space="preserve">. </w:t>
      </w:r>
    </w:p>
    <w:p w:rsidR="002145E8" w:rsidRPr="0005318A" w:rsidRDefault="00D3438C" w:rsidP="006D63C5">
      <w:pPr>
        <w:jc w:val="both"/>
        <w:rPr>
          <w:noProof w:val="0"/>
          <w:lang w:val="ro-RO"/>
        </w:rPr>
      </w:pPr>
      <w:r>
        <w:rPr>
          <w:noProof w:val="0"/>
          <w:lang w:val="ro-RO"/>
        </w:rPr>
        <w:t xml:space="preserve">Inițiativa este parte a proiectului </w:t>
      </w:r>
      <w:r w:rsidRPr="006D63C5">
        <w:rPr>
          <w:i/>
          <w:noProof w:val="0"/>
          <w:lang w:val="ro-RO"/>
        </w:rPr>
        <w:t>Abordarea antisemitismului prin educație în Europa</w:t>
      </w:r>
      <w:r>
        <w:rPr>
          <w:noProof w:val="0"/>
          <w:lang w:val="ro-RO"/>
        </w:rPr>
        <w:t>, organizat de UNESCO</w:t>
      </w:r>
      <w:r w:rsidR="006D63C5">
        <w:rPr>
          <w:noProof w:val="0"/>
          <w:lang w:val="ro-RO"/>
        </w:rPr>
        <w:t>,</w:t>
      </w:r>
      <w:r>
        <w:rPr>
          <w:noProof w:val="0"/>
          <w:lang w:val="ro-RO"/>
        </w:rPr>
        <w:t xml:space="preserve"> în parteneriat cu </w:t>
      </w:r>
      <w:r w:rsidRPr="00D3438C">
        <w:rPr>
          <w:noProof w:val="0"/>
          <w:lang w:val="ro-RO"/>
        </w:rPr>
        <w:t>în parteneriat cu Organizația pentru Securitate și Cooperare în Europa (OSCE), Biroul pentru Instituții Democrati</w:t>
      </w:r>
      <w:r>
        <w:rPr>
          <w:noProof w:val="0"/>
          <w:lang w:val="ro-RO"/>
        </w:rPr>
        <w:t>ce și Drepturile Omului (ODIHR)</w:t>
      </w:r>
      <w:r w:rsidRPr="00D3438C">
        <w:rPr>
          <w:noProof w:val="0"/>
          <w:lang w:val="ro-RO"/>
        </w:rPr>
        <w:t xml:space="preserve"> și</w:t>
      </w:r>
      <w:r>
        <w:rPr>
          <w:noProof w:val="0"/>
          <w:lang w:val="ro-RO"/>
        </w:rPr>
        <w:t xml:space="preserve"> este</w:t>
      </w:r>
      <w:r w:rsidRPr="00D3438C">
        <w:rPr>
          <w:noProof w:val="0"/>
          <w:lang w:val="ro-RO"/>
        </w:rPr>
        <w:t xml:space="preserve"> finanțat de Comisia Europeană prin Programul Erasmus+. </w:t>
      </w:r>
      <w:r w:rsidR="006D63C5">
        <w:rPr>
          <w:noProof w:val="0"/>
          <w:lang w:val="ro-RO"/>
        </w:rPr>
        <w:t>Atelierele online</w:t>
      </w:r>
      <w:r w:rsidRPr="00D3438C">
        <w:rPr>
          <w:noProof w:val="0"/>
          <w:lang w:val="ro-RO"/>
        </w:rPr>
        <w:t xml:space="preserve"> sunt organizate cu sprijinul Asociației Europene a Profesorilor de Istorie (EuroClio)</w:t>
      </w:r>
      <w:r>
        <w:rPr>
          <w:noProof w:val="0"/>
          <w:lang w:val="ro-RO"/>
        </w:rPr>
        <w:t xml:space="preserve">. </w:t>
      </w:r>
    </w:p>
    <w:p w:rsidR="002145E8" w:rsidRPr="0005318A" w:rsidRDefault="002145E8">
      <w:pPr>
        <w:rPr>
          <w:noProof w:val="0"/>
          <w:lang w:val="ro-RO"/>
        </w:rPr>
      </w:pPr>
    </w:p>
    <w:sectPr w:rsidR="002145E8" w:rsidRPr="0005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5373"/>
    <w:multiLevelType w:val="hybridMultilevel"/>
    <w:tmpl w:val="4D2CED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38"/>
    <w:rsid w:val="00010697"/>
    <w:rsid w:val="00023455"/>
    <w:rsid w:val="00046261"/>
    <w:rsid w:val="0005318A"/>
    <w:rsid w:val="0007177B"/>
    <w:rsid w:val="000B5BB7"/>
    <w:rsid w:val="000C44ED"/>
    <w:rsid w:val="00141977"/>
    <w:rsid w:val="001D30B7"/>
    <w:rsid w:val="001E4B44"/>
    <w:rsid w:val="002145E8"/>
    <w:rsid w:val="00232B02"/>
    <w:rsid w:val="002C1221"/>
    <w:rsid w:val="002D1D4C"/>
    <w:rsid w:val="002E2263"/>
    <w:rsid w:val="003225C4"/>
    <w:rsid w:val="00323892"/>
    <w:rsid w:val="00335A0A"/>
    <w:rsid w:val="00355A12"/>
    <w:rsid w:val="003863B5"/>
    <w:rsid w:val="00442D7C"/>
    <w:rsid w:val="00453822"/>
    <w:rsid w:val="00473213"/>
    <w:rsid w:val="004B4EAD"/>
    <w:rsid w:val="004D7024"/>
    <w:rsid w:val="00502CE3"/>
    <w:rsid w:val="0055704D"/>
    <w:rsid w:val="00592195"/>
    <w:rsid w:val="005D057F"/>
    <w:rsid w:val="006D63C5"/>
    <w:rsid w:val="00765BC8"/>
    <w:rsid w:val="00793A60"/>
    <w:rsid w:val="007B5245"/>
    <w:rsid w:val="007E3A76"/>
    <w:rsid w:val="0080508B"/>
    <w:rsid w:val="00922EBF"/>
    <w:rsid w:val="00A15465"/>
    <w:rsid w:val="00AB03A5"/>
    <w:rsid w:val="00B7203F"/>
    <w:rsid w:val="00B92044"/>
    <w:rsid w:val="00BA5F76"/>
    <w:rsid w:val="00BB019D"/>
    <w:rsid w:val="00BB2F7E"/>
    <w:rsid w:val="00BC057D"/>
    <w:rsid w:val="00BC4482"/>
    <w:rsid w:val="00BF1CDC"/>
    <w:rsid w:val="00C41304"/>
    <w:rsid w:val="00C94F26"/>
    <w:rsid w:val="00CC1538"/>
    <w:rsid w:val="00CD1041"/>
    <w:rsid w:val="00CD69EA"/>
    <w:rsid w:val="00CF705B"/>
    <w:rsid w:val="00D11784"/>
    <w:rsid w:val="00D16A2A"/>
    <w:rsid w:val="00D21919"/>
    <w:rsid w:val="00D3438C"/>
    <w:rsid w:val="00D473AB"/>
    <w:rsid w:val="00D960A7"/>
    <w:rsid w:val="00EA0AED"/>
    <w:rsid w:val="00EA23FA"/>
    <w:rsid w:val="00F42D53"/>
    <w:rsid w:val="00F6486E"/>
    <w:rsid w:val="00F831A2"/>
    <w:rsid w:val="00FE572B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50A1A-650C-42E2-B363-FE70C817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5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esco.org/en/education-addressing-antisemitism/webin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</dc:creator>
  <cp:keywords/>
  <dc:description/>
  <cp:lastModifiedBy>Mihai</cp:lastModifiedBy>
  <cp:revision>2</cp:revision>
  <dcterms:created xsi:type="dcterms:W3CDTF">2024-10-24T13:04:00Z</dcterms:created>
  <dcterms:modified xsi:type="dcterms:W3CDTF">2024-10-24T13:04:00Z</dcterms:modified>
</cp:coreProperties>
</file>