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2" w:rsidRDefault="00F02822" w:rsidP="00F02822">
      <w:pPr>
        <w:jc w:val="center"/>
        <w:rPr>
          <w:color w:val="3300CC"/>
          <w:sz w:val="27"/>
          <w:szCs w:val="27"/>
          <w:shd w:val="clear" w:color="auto" w:fill="FFFFFF"/>
        </w:rPr>
      </w:pPr>
      <w:r>
        <w:rPr>
          <w:color w:val="3300CC"/>
          <w:sz w:val="27"/>
          <w:szCs w:val="27"/>
          <w:shd w:val="clear" w:color="auto" w:fill="FFFFFF"/>
        </w:rPr>
        <w:t>DEPUNERE DOSARE DEFINITIVAT, SESIUNEA 2024</w:t>
      </w:r>
    </w:p>
    <w:p w:rsidR="00F02822" w:rsidRDefault="00F02822" w:rsidP="00F02822">
      <w:pPr>
        <w:jc w:val="center"/>
        <w:rPr>
          <w:color w:val="3300CC"/>
          <w:sz w:val="27"/>
          <w:szCs w:val="27"/>
          <w:shd w:val="clear" w:color="auto" w:fill="FFFFFF"/>
        </w:rPr>
      </w:pPr>
    </w:p>
    <w:p w:rsidR="00F02822" w:rsidRDefault="00F02822">
      <w:pPr>
        <w:rPr>
          <w:color w:val="3300CC"/>
          <w:sz w:val="27"/>
          <w:szCs w:val="27"/>
          <w:shd w:val="clear" w:color="auto" w:fill="FFFFFF"/>
        </w:rPr>
      </w:pPr>
      <w:r>
        <w:rPr>
          <w:color w:val="3300CC"/>
          <w:sz w:val="27"/>
          <w:szCs w:val="27"/>
          <w:shd w:val="clear" w:color="auto" w:fill="FFFFFF"/>
        </w:rPr>
        <w:t>Dosarele se depun la ISJ Vaslui, biroul nr.25, etajul II, după cum urmează:</w:t>
      </w:r>
    </w:p>
    <w:p w:rsidR="00F02822" w:rsidRDefault="00F02822">
      <w:pPr>
        <w:rPr>
          <w:color w:val="3300CC"/>
          <w:sz w:val="27"/>
          <w:szCs w:val="27"/>
          <w:shd w:val="clear" w:color="auto" w:fill="FFFFFF"/>
        </w:rPr>
      </w:pPr>
    </w:p>
    <w:p w:rsidR="0078199B" w:rsidRDefault="00F02822">
      <w:r>
        <w:rPr>
          <w:color w:val="3300CC"/>
          <w:sz w:val="27"/>
          <w:szCs w:val="27"/>
          <w:shd w:val="clear" w:color="auto" w:fill="FFFFFF"/>
        </w:rPr>
        <w:t>Zona Vaslui - Negrești 18.10.2023, intervalul orar: 9.00-16.00</w:t>
      </w:r>
      <w:r>
        <w:rPr>
          <w:sz w:val="27"/>
          <w:szCs w:val="27"/>
        </w:rPr>
        <w:br/>
      </w:r>
      <w:r>
        <w:rPr>
          <w:color w:val="C0392B"/>
          <w:sz w:val="27"/>
          <w:szCs w:val="27"/>
        </w:rPr>
        <w:t>Zona Bârlad 19.10.2023, intervalul orar: 9.00-16.00</w:t>
      </w:r>
      <w:r>
        <w:rPr>
          <w:sz w:val="27"/>
          <w:szCs w:val="27"/>
        </w:rPr>
        <w:br/>
      </w:r>
      <w:r>
        <w:rPr>
          <w:color w:val="27AE60"/>
          <w:sz w:val="27"/>
          <w:szCs w:val="27"/>
        </w:rPr>
        <w:t>Zona Huși 20.10.2023, intervalul orar: 9.00-13</w:t>
      </w:r>
      <w:bookmarkStart w:id="0" w:name="_GoBack"/>
      <w:bookmarkEnd w:id="0"/>
      <w:r>
        <w:rPr>
          <w:color w:val="27AE60"/>
          <w:sz w:val="27"/>
          <w:szCs w:val="27"/>
        </w:rPr>
        <w:t>.00</w:t>
      </w:r>
    </w:p>
    <w:sectPr w:rsidR="0078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61"/>
    <w:rsid w:val="003C5815"/>
    <w:rsid w:val="00593661"/>
    <w:rsid w:val="005E796C"/>
    <w:rsid w:val="005F5078"/>
    <w:rsid w:val="0078199B"/>
    <w:rsid w:val="00830393"/>
    <w:rsid w:val="00F02822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387F"/>
  <w15:chartTrackingRefBased/>
  <w15:docId w15:val="{98CC8DAE-4115-4AF4-9E45-95D4B89D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2023-10-03T08:03:00Z</dcterms:created>
  <dcterms:modified xsi:type="dcterms:W3CDTF">2023-10-03T08:04:00Z</dcterms:modified>
</cp:coreProperties>
</file>