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231D2" w14:paraId="39FF9FEB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10CB6E8" w14:textId="77777777" w:rsidR="005231D2" w:rsidRDefault="0023069B">
            <w:pPr>
              <w:pStyle w:val="ECVPersonalInfoHeading"/>
              <w:rPr>
                <w:lang w:val="ro-RO"/>
              </w:rPr>
            </w:pPr>
            <w:r>
              <w:rPr>
                <w:caps w:val="0"/>
                <w:lang w:val="ro-RO"/>
              </w:rPr>
              <w:t>INFORMAŢII PERSONALE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4FD1ADA6" w14:textId="77777777" w:rsidR="005231D2" w:rsidRDefault="0023069B">
            <w:pPr>
              <w:pStyle w:val="ECVNameField"/>
              <w:rPr>
                <w:lang w:val="ro-RO"/>
              </w:rPr>
            </w:pPr>
            <w:r>
              <w:rPr>
                <w:lang w:val="ro-RO"/>
              </w:rPr>
              <w:t>Huiban Andrei Huiban</w:t>
            </w:r>
          </w:p>
        </w:tc>
      </w:tr>
      <w:tr w:rsidR="005231D2" w14:paraId="02A07C5A" w14:textId="77777777">
        <w:trPr>
          <w:cantSplit/>
          <w:trHeight w:hRule="exact" w:val="227"/>
        </w:trPr>
        <w:tc>
          <w:tcPr>
            <w:tcW w:w="10374" w:type="dxa"/>
            <w:gridSpan w:val="2"/>
            <w:shd w:val="clear" w:color="auto" w:fill="auto"/>
          </w:tcPr>
          <w:p w14:paraId="1EA6DE07" w14:textId="77777777" w:rsidR="005231D2" w:rsidRDefault="005231D2">
            <w:pPr>
              <w:pStyle w:val="ECVComments"/>
              <w:rPr>
                <w:lang w:val="ro-RO"/>
              </w:rPr>
            </w:pPr>
          </w:p>
        </w:tc>
      </w:tr>
      <w:tr w:rsidR="005231D2" w14:paraId="5BF79520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1CF38F3" w14:textId="77777777" w:rsidR="005231D2" w:rsidRDefault="0023069B">
            <w:pPr>
              <w:pStyle w:val="ECVLeftHeading"/>
              <w:rPr>
                <w:lang w:val="ro-RO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41B5CDFC" wp14:editId="76AC1389">
                  <wp:extent cx="1407160" cy="1326515"/>
                  <wp:effectExtent l="0" t="0" r="0" b="0"/>
                  <wp:docPr id="1" name="Imagen 12" descr="C:\Users\RamonDELL\Dropbox\Ramon\WEBS NICHO\WEBS\curriculum.ro\ESTRUCTURA WEB\Docs Word\Caras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2" descr="C:\Users\RamonDELL\Dropbox\Ramon\WEBS NICHO\WEBS\curriculum.ro\ESTRUCTURA WEB\Docs Word\Caras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326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7540" w:type="dxa"/>
            <w:shd w:val="clear" w:color="auto" w:fill="auto"/>
          </w:tcPr>
          <w:p w14:paraId="65C89B38" w14:textId="77777777" w:rsidR="005231D2" w:rsidRDefault="0023069B">
            <w:pPr>
              <w:pStyle w:val="ECVContactDetails0"/>
              <w:rPr>
                <w:lang w:val="ro-RO"/>
              </w:rPr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8" behindDoc="0" locked="0" layoutInCell="1" allowOverlap="1" wp14:anchorId="42766A8D" wp14:editId="53E27F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3825" cy="143510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ro-RO"/>
              </w:rPr>
              <w:t xml:space="preserve"> G-ral Milea, 2, Bârlad, 731218, România </w:t>
            </w:r>
          </w:p>
        </w:tc>
      </w:tr>
      <w:tr w:rsidR="005231D2" w14:paraId="77A5EB02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420C80A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0" w:type="dxa"/>
            <w:shd w:val="clear" w:color="auto" w:fill="auto"/>
          </w:tcPr>
          <w:p w14:paraId="38A6F230" w14:textId="77777777" w:rsidR="005231D2" w:rsidRDefault="0023069B">
            <w:pPr>
              <w:pStyle w:val="ECVContactDetails0"/>
              <w:tabs>
                <w:tab w:val="right" w:pos="8218"/>
              </w:tabs>
              <w:rPr>
                <w:lang w:val="ro-RO"/>
              </w:rPr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12" behindDoc="0" locked="0" layoutInCell="1" allowOverlap="1" wp14:anchorId="334C1BD4" wp14:editId="09D472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5730" cy="128905"/>
                  <wp:effectExtent l="0" t="0" r="0" b="0"/>
                  <wp:wrapSquare wrapText="bothSides"/>
                  <wp:docPr id="3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ro-RO"/>
              </w:rPr>
              <w:t xml:space="preserve"> 0335806005</w:t>
            </w:r>
            <w:r>
              <w:rPr>
                <w:rStyle w:val="ECVContactDetails"/>
                <w:lang w:val="ro-RO"/>
              </w:rPr>
              <w:t xml:space="preserve">   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 wp14:anchorId="36397437" wp14:editId="552C220B">
                  <wp:extent cx="128905" cy="128905"/>
                  <wp:effectExtent l="0" t="0" r="0" b="0"/>
                  <wp:docPr id="4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o-RO"/>
              </w:rPr>
              <w:t xml:space="preserve"> 0766484712</w:t>
            </w:r>
            <w:r>
              <w:rPr>
                <w:rStyle w:val="ECVContactDetails"/>
                <w:lang w:val="ro-RO"/>
              </w:rPr>
              <w:t xml:space="preserve">  </w:t>
            </w:r>
            <w:r>
              <w:rPr>
                <w:lang w:val="ro-RO"/>
              </w:rPr>
              <w:t xml:space="preserve">   </w:t>
            </w:r>
          </w:p>
        </w:tc>
      </w:tr>
      <w:tr w:rsidR="005231D2" w14:paraId="0DBB7215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335A82F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14:paraId="2C81E1AD" w14:textId="77777777" w:rsidR="005231D2" w:rsidRDefault="0023069B">
            <w:pPr>
              <w:pStyle w:val="ECVContactDetails0"/>
              <w:rPr>
                <w:lang w:val="ro-RO"/>
              </w:rPr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11" behindDoc="0" locked="0" layoutInCell="1" allowOverlap="1" wp14:anchorId="1922E574" wp14:editId="6AC944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6365" cy="144145"/>
                  <wp:effectExtent l="0" t="0" r="0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ro-RO"/>
              </w:rPr>
              <w:t xml:space="preserve"> a</w:t>
            </w:r>
            <w:r>
              <w:rPr>
                <w:rStyle w:val="ECVInternetLink"/>
                <w:lang w:val="ro-RO"/>
              </w:rPr>
              <w:t>ndrei.huiban@gmail.com</w:t>
            </w:r>
          </w:p>
        </w:tc>
      </w:tr>
      <w:tr w:rsidR="005231D2" w14:paraId="5CBAAE89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B144700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0" w:type="dxa"/>
            <w:shd w:val="clear" w:color="auto" w:fill="auto"/>
          </w:tcPr>
          <w:p w14:paraId="03F4ADC2" w14:textId="77777777" w:rsidR="005231D2" w:rsidRDefault="005231D2">
            <w:pPr>
              <w:pStyle w:val="ECVContactDetails0"/>
              <w:rPr>
                <w:lang w:val="ro-RO"/>
              </w:rPr>
            </w:pPr>
          </w:p>
        </w:tc>
      </w:tr>
      <w:tr w:rsidR="005231D2" w14:paraId="131E208C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0C6AD6B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0" w:type="dxa"/>
            <w:shd w:val="clear" w:color="auto" w:fill="auto"/>
          </w:tcPr>
          <w:p w14:paraId="60F787B5" w14:textId="77777777" w:rsidR="005231D2" w:rsidRDefault="005231D2">
            <w:pPr>
              <w:pStyle w:val="ECVContactDetails0"/>
              <w:rPr>
                <w:lang w:val="ro-RO"/>
              </w:rPr>
            </w:pPr>
          </w:p>
        </w:tc>
      </w:tr>
      <w:tr w:rsidR="005231D2" w14:paraId="48E83779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05D3481F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14:paraId="158275A7" w14:textId="77777777" w:rsidR="005231D2" w:rsidRDefault="0023069B">
            <w:pPr>
              <w:pStyle w:val="ECVGenderRow"/>
              <w:rPr>
                <w:lang w:val="ro-RO"/>
              </w:rPr>
            </w:pPr>
            <w:r>
              <w:rPr>
                <w:rStyle w:val="ECVHeadingContactDetails"/>
                <w:lang w:val="ro-RO"/>
              </w:rPr>
              <w:t xml:space="preserve">Sexul </w:t>
            </w:r>
            <w:r>
              <w:rPr>
                <w:rStyle w:val="ECVContactDetails"/>
                <w:lang w:val="ro-RO"/>
              </w:rPr>
              <w:t xml:space="preserve">M </w:t>
            </w:r>
            <w:r>
              <w:rPr>
                <w:rStyle w:val="ECVHeadingContactDetails"/>
                <w:lang w:val="ro-RO"/>
              </w:rPr>
              <w:t xml:space="preserve">| Data naşterii </w:t>
            </w:r>
            <w:r>
              <w:rPr>
                <w:rStyle w:val="ECVHeadingContactDetails"/>
                <w:color w:val="000000"/>
                <w:lang w:val="ro-RO"/>
              </w:rPr>
              <w:t>09</w:t>
            </w:r>
            <w:r>
              <w:rPr>
                <w:rStyle w:val="ECVContactDetails"/>
                <w:lang w:val="ro-RO"/>
              </w:rPr>
              <w:t>/02/1975</w:t>
            </w:r>
            <w:r>
              <w:rPr>
                <w:lang w:val="ro-RO"/>
              </w:rPr>
              <w:t xml:space="preserve"> </w:t>
            </w:r>
            <w:r>
              <w:rPr>
                <w:rStyle w:val="ECVHeadingContactDetails"/>
                <w:lang w:val="ro-RO"/>
              </w:rPr>
              <w:t xml:space="preserve">| Naţionalitatea </w:t>
            </w:r>
            <w:r>
              <w:rPr>
                <w:rStyle w:val="ECVContactDetails"/>
                <w:lang w:val="ro-RO"/>
              </w:rPr>
              <w:t>Română</w:t>
            </w:r>
          </w:p>
        </w:tc>
      </w:tr>
    </w:tbl>
    <w:p w14:paraId="0FA4F274" w14:textId="77777777" w:rsidR="005231D2" w:rsidRDefault="005231D2">
      <w:pPr>
        <w:pStyle w:val="ECVText"/>
        <w:rPr>
          <w:lang w:val="ro-RO"/>
        </w:rPr>
      </w:pPr>
    </w:p>
    <w:p w14:paraId="21CF174B" w14:textId="77777777" w:rsidR="005231D2" w:rsidRDefault="005231D2">
      <w:pPr>
        <w:pStyle w:val="ECVText"/>
        <w:rPr>
          <w:lang w:val="ro-RO"/>
        </w:rPr>
      </w:pPr>
      <w:bookmarkStart w:id="0" w:name="_GoBack"/>
      <w:bookmarkEnd w:id="0"/>
    </w:p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231D2" w14:paraId="70E60A72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0BD5936" w14:textId="77777777" w:rsidR="005231D2" w:rsidRDefault="0023069B">
            <w:pPr>
              <w:pStyle w:val="ECVLeftHeading"/>
              <w:rPr>
                <w:lang w:val="ro-RO"/>
              </w:rPr>
            </w:pPr>
            <w:r>
              <w:rPr>
                <w:caps w:val="0"/>
                <w:lang w:val="ro-RO"/>
              </w:rPr>
              <w:t>EXPERIENŢA PROFESIONALĂ</w:t>
            </w:r>
          </w:p>
        </w:tc>
        <w:tc>
          <w:tcPr>
            <w:tcW w:w="7539" w:type="dxa"/>
            <w:shd w:val="clear" w:color="auto" w:fill="auto"/>
            <w:vAlign w:val="bottom"/>
          </w:tcPr>
          <w:p w14:paraId="1B14329A" w14:textId="77777777" w:rsidR="005231D2" w:rsidRDefault="0023069B">
            <w:pPr>
              <w:pStyle w:val="ECVBlueBox"/>
              <w:rPr>
                <w:lang w:val="ro-RO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4650B0F3" wp14:editId="20A13C36">
                  <wp:extent cx="4786630" cy="90805"/>
                  <wp:effectExtent l="0" t="0" r="0" b="0"/>
                  <wp:docPr id="6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o-RO"/>
              </w:rPr>
              <w:t xml:space="preserve"> </w:t>
            </w:r>
          </w:p>
        </w:tc>
      </w:tr>
    </w:tbl>
    <w:p w14:paraId="442BA2B6" w14:textId="77777777" w:rsidR="005231D2" w:rsidRDefault="005231D2">
      <w:pPr>
        <w:pStyle w:val="ECVComments"/>
        <w:rPr>
          <w:lang w:val="ro-RO"/>
        </w:rPr>
      </w:pPr>
    </w:p>
    <w:tbl>
      <w:tblPr>
        <w:tblpPr w:topFromText="6" w:bottomFromText="170" w:vertAnchor="text" w:tblpY="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231D2" w14:paraId="7989D91C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90DFE27" w14:textId="77777777" w:rsidR="005231D2" w:rsidRDefault="0023069B">
            <w:pPr>
              <w:pStyle w:val="ECVDate"/>
              <w:rPr>
                <w:lang w:val="ro-RO"/>
              </w:rPr>
            </w:pPr>
            <w:r>
              <w:rPr>
                <w:lang w:val="ro-RO"/>
              </w:rPr>
              <w:t>2002  - prezent</w:t>
            </w:r>
          </w:p>
        </w:tc>
        <w:tc>
          <w:tcPr>
            <w:tcW w:w="7540" w:type="dxa"/>
            <w:shd w:val="clear" w:color="auto" w:fill="auto"/>
          </w:tcPr>
          <w:p w14:paraId="08DBF670" w14:textId="77777777" w:rsidR="005231D2" w:rsidRDefault="0023069B">
            <w:pPr>
              <w:pStyle w:val="ECVSubSectionHeading"/>
              <w:rPr>
                <w:lang w:val="ro-RO"/>
              </w:rPr>
            </w:pPr>
            <w:r>
              <w:rPr>
                <w:lang w:val="ro-RO"/>
              </w:rPr>
              <w:t>Profesor de științe socio-umane</w:t>
            </w:r>
          </w:p>
        </w:tc>
      </w:tr>
      <w:tr w:rsidR="005231D2" w14:paraId="02C0EB96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385B10BE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0" w:type="dxa"/>
            <w:shd w:val="clear" w:color="auto" w:fill="auto"/>
          </w:tcPr>
          <w:p w14:paraId="189E0F62" w14:textId="77777777" w:rsidR="005231D2" w:rsidRDefault="0023069B">
            <w:pPr>
              <w:pStyle w:val="ECVOrganisationDetails"/>
              <w:rPr>
                <w:lang w:val="ro-RO"/>
              </w:rPr>
            </w:pPr>
            <w:r>
              <w:rPr>
                <w:rFonts w:eastAsia="Arial Narrow" w:cs="Arial Narrow"/>
                <w:color w:val="000000"/>
                <w:lang w:val="ro-RO"/>
              </w:rPr>
              <w:t>Colegiul National „Gh. Roșca Codreanu” Bârlad</w:t>
            </w:r>
            <w:r>
              <w:rPr>
                <w:lang w:val="ro-RO"/>
              </w:rPr>
              <w:t xml:space="preserve"> , http://www.colegiulcodreanu.ro/</w:t>
            </w:r>
          </w:p>
        </w:tc>
      </w:tr>
      <w:tr w:rsidR="005231D2" w14:paraId="05C6D41B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3E1A89D2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0" w:type="dxa"/>
            <w:shd w:val="clear" w:color="auto" w:fill="auto"/>
          </w:tcPr>
          <w:p w14:paraId="1B261D34" w14:textId="77777777" w:rsidR="005231D2" w:rsidRDefault="0023069B">
            <w:pPr>
              <w:pStyle w:val="ECVSectionBullet"/>
              <w:numPr>
                <w:ilvl w:val="0"/>
                <w:numId w:val="3"/>
              </w:numPr>
              <w:spacing w:line="240" w:lineRule="auto"/>
              <w:rPr>
                <w:szCs w:val="18"/>
              </w:rPr>
            </w:pPr>
            <w:proofErr w:type="spellStart"/>
            <w:r>
              <w:rPr>
                <w:szCs w:val="18"/>
              </w:rPr>
              <w:t>Organizarea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procesului</w:t>
            </w:r>
            <w:proofErr w:type="spellEnd"/>
            <w:r>
              <w:rPr>
                <w:szCs w:val="18"/>
              </w:rPr>
              <w:t xml:space="preserve"> de </w:t>
            </w:r>
            <w:proofErr w:type="spellStart"/>
            <w:r>
              <w:rPr>
                <w:szCs w:val="18"/>
              </w:rPr>
              <w:t>predare</w:t>
            </w:r>
            <w:proofErr w:type="spellEnd"/>
            <w:r>
              <w:rPr>
                <w:szCs w:val="18"/>
              </w:rPr>
              <w:t xml:space="preserve"> – </w:t>
            </w:r>
            <w:proofErr w:type="spellStart"/>
            <w:proofErr w:type="gramStart"/>
            <w:r>
              <w:rPr>
                <w:szCs w:val="18"/>
              </w:rPr>
              <w:t>învățare</w:t>
            </w:r>
            <w:proofErr w:type="spellEnd"/>
            <w:r>
              <w:rPr>
                <w:szCs w:val="18"/>
              </w:rPr>
              <w:t xml:space="preserve">  -</w:t>
            </w:r>
            <w:proofErr w:type="gram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evaluare</w:t>
            </w:r>
            <w:proofErr w:type="spellEnd"/>
          </w:p>
          <w:p w14:paraId="203B0B31" w14:textId="77777777" w:rsidR="005231D2" w:rsidRDefault="0023069B">
            <w:pPr>
              <w:pStyle w:val="ECVSectionBullet"/>
              <w:numPr>
                <w:ilvl w:val="0"/>
                <w:numId w:val="3"/>
              </w:numPr>
              <w:spacing w:line="240" w:lineRule="auto"/>
              <w:rPr>
                <w:szCs w:val="18"/>
              </w:rPr>
            </w:pPr>
            <w:proofErr w:type="spellStart"/>
            <w:r>
              <w:rPr>
                <w:szCs w:val="18"/>
              </w:rPr>
              <w:t>Identificarea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resurselor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informaționale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adecvate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activităților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didactice</w:t>
            </w:r>
            <w:proofErr w:type="spellEnd"/>
          </w:p>
          <w:p w14:paraId="14290C3A" w14:textId="77777777" w:rsidR="005231D2" w:rsidRDefault="0023069B">
            <w:pPr>
              <w:pStyle w:val="ECVSectionBullet"/>
              <w:numPr>
                <w:ilvl w:val="0"/>
                <w:numId w:val="3"/>
              </w:numPr>
              <w:spacing w:line="240" w:lineRule="auto"/>
              <w:rPr>
                <w:szCs w:val="18"/>
              </w:rPr>
            </w:pPr>
            <w:r>
              <w:rPr>
                <w:szCs w:val="18"/>
                <w:lang w:val="ro-RO"/>
              </w:rPr>
              <w:t>Consilierea elevilor și a părinților</w:t>
            </w:r>
          </w:p>
        </w:tc>
      </w:tr>
      <w:tr w:rsidR="005231D2" w14:paraId="59AE2341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7C3CAC7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6D470C42" w14:textId="77777777" w:rsidR="005231D2" w:rsidRDefault="0023069B">
            <w:pPr>
              <w:pStyle w:val="ECVSectionBullet"/>
              <w:spacing w:line="240" w:lineRule="auto"/>
              <w:rPr>
                <w:i/>
                <w:szCs w:val="18"/>
              </w:rPr>
            </w:pPr>
            <w:r>
              <w:rPr>
                <w:rStyle w:val="ECVContactDetails"/>
                <w:i/>
                <w:lang w:val="ro-RO"/>
              </w:rPr>
              <w:t>Învățământ/ educație</w:t>
            </w:r>
          </w:p>
        </w:tc>
      </w:tr>
    </w:tbl>
    <w:p w14:paraId="088B6862" w14:textId="77777777" w:rsidR="005231D2" w:rsidRDefault="005231D2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231D2" w14:paraId="64F0CA05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67301D10" w14:textId="77777777" w:rsidR="005231D2" w:rsidRDefault="0023069B">
            <w:pPr>
              <w:pStyle w:val="ECVDate"/>
              <w:rPr>
                <w:lang w:val="ro-RO"/>
              </w:rPr>
            </w:pPr>
            <w:r>
              <w:rPr>
                <w:lang w:val="ro-RO"/>
              </w:rPr>
              <w:t>2017  - prezent</w:t>
            </w:r>
          </w:p>
        </w:tc>
        <w:tc>
          <w:tcPr>
            <w:tcW w:w="7540" w:type="dxa"/>
            <w:shd w:val="clear" w:color="auto" w:fill="auto"/>
          </w:tcPr>
          <w:p w14:paraId="3BD7E81F" w14:textId="77777777" w:rsidR="005231D2" w:rsidRDefault="0023069B">
            <w:pPr>
              <w:pStyle w:val="ECVSubSectionHeading"/>
              <w:rPr>
                <w:lang w:val="ro-RO"/>
              </w:rPr>
            </w:pPr>
            <w:r>
              <w:rPr>
                <w:lang w:val="ro-RO"/>
              </w:rPr>
              <w:t>Președinte</w:t>
            </w:r>
          </w:p>
        </w:tc>
      </w:tr>
      <w:tr w:rsidR="005231D2" w14:paraId="3D7BA704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04831D14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0" w:type="dxa"/>
            <w:shd w:val="clear" w:color="auto" w:fill="auto"/>
          </w:tcPr>
          <w:p w14:paraId="34FF3406" w14:textId="77777777" w:rsidR="005231D2" w:rsidRDefault="0023069B">
            <w:pPr>
              <w:pStyle w:val="ECVOrganisationDetails"/>
              <w:rPr>
                <w:lang w:val="ro-RO"/>
              </w:rPr>
            </w:pPr>
            <w:r>
              <w:rPr>
                <w:rFonts w:eastAsia="Arial Narrow" w:cs="Arial Narrow"/>
                <w:color w:val="000000"/>
                <w:lang w:val="ro-RO"/>
              </w:rPr>
              <w:t>Asociația „Constantin Hamangiu” Bârlad</w:t>
            </w:r>
            <w:r>
              <w:rPr>
                <w:lang w:val="ro-RO"/>
              </w:rPr>
              <w:t xml:space="preserve"> , https://www.asociatiahamangiu.ro/</w:t>
            </w:r>
          </w:p>
        </w:tc>
      </w:tr>
      <w:tr w:rsidR="005231D2" w14:paraId="1584E08B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4BC32051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0" w:type="dxa"/>
            <w:shd w:val="clear" w:color="auto" w:fill="auto"/>
          </w:tcPr>
          <w:p w14:paraId="17BB916E" w14:textId="77777777" w:rsidR="005231D2" w:rsidRDefault="0023069B">
            <w:pPr>
              <w:pStyle w:val="ECVSectionBullet"/>
              <w:numPr>
                <w:ilvl w:val="0"/>
                <w:numId w:val="3"/>
              </w:numPr>
              <w:spacing w:line="240" w:lineRule="auto"/>
              <w:rPr>
                <w:szCs w:val="18"/>
              </w:rPr>
            </w:pPr>
            <w:r>
              <w:rPr>
                <w:rStyle w:val="Emphasis"/>
                <w:i w:val="0"/>
                <w:iCs w:val="0"/>
                <w:color w:val="212121"/>
                <w:spacing w:val="0"/>
                <w:szCs w:val="18"/>
                <w:lang w:val="ro-RO"/>
              </w:rPr>
              <w:t>Identificarea și promovarea valorilor specifice unei societăți bazate pe cunoaștere și dezvoltare durabilă.</w:t>
            </w:r>
          </w:p>
          <w:p w14:paraId="11C6DFD0" w14:textId="77777777" w:rsidR="005231D2" w:rsidRDefault="0023069B">
            <w:pPr>
              <w:pStyle w:val="ECVSectionBullet"/>
              <w:numPr>
                <w:ilvl w:val="0"/>
                <w:numId w:val="3"/>
              </w:numPr>
              <w:spacing w:line="240" w:lineRule="auto"/>
              <w:rPr>
                <w:szCs w:val="18"/>
              </w:rPr>
            </w:pPr>
            <w:r>
              <w:rPr>
                <w:rStyle w:val="Emphasis"/>
                <w:i w:val="0"/>
                <w:iCs w:val="0"/>
                <w:color w:val="212121"/>
                <w:spacing w:val="0"/>
                <w:szCs w:val="18"/>
                <w:lang w:val="ro-RO"/>
              </w:rPr>
              <w:t>Derularea unor proiecte și activități în domeniile prioritare precum: intervenție socială, dezvoltare culturală, dezvoltare durabilă prin cercetare, dezvoltare, inovare, învățământ.</w:t>
            </w:r>
            <w:r>
              <w:rPr>
                <w:szCs w:val="18"/>
                <w:lang w:val="ro-RO"/>
              </w:rPr>
              <w:t xml:space="preserve"> </w:t>
            </w:r>
          </w:p>
        </w:tc>
      </w:tr>
      <w:tr w:rsidR="005231D2" w14:paraId="16A531BE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5A6EDE5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100122EA" w14:textId="77777777" w:rsidR="005231D2" w:rsidRDefault="0023069B">
            <w:pPr>
              <w:pStyle w:val="ECVSectionBullet"/>
              <w:spacing w:line="240" w:lineRule="auto"/>
              <w:rPr>
                <w:i/>
                <w:szCs w:val="18"/>
              </w:rPr>
            </w:pPr>
            <w:r>
              <w:rPr>
                <w:rStyle w:val="ECVContactDetails"/>
                <w:i/>
                <w:lang w:val="ro-RO"/>
              </w:rPr>
              <w:t>Cultură/ educație</w:t>
            </w:r>
          </w:p>
        </w:tc>
      </w:tr>
    </w:tbl>
    <w:p w14:paraId="5A720B7B" w14:textId="77777777" w:rsidR="005231D2" w:rsidRDefault="005231D2"/>
    <w:tbl>
      <w:tblPr>
        <w:tblpPr w:topFromText="6" w:bottomFromText="170" w:vertAnchor="text" w:tblpY="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231D2" w14:paraId="615E4BC3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642F5622" w14:textId="77777777" w:rsidR="005231D2" w:rsidRDefault="0023069B">
            <w:pPr>
              <w:pStyle w:val="ECVDate"/>
              <w:rPr>
                <w:lang w:val="ro-RO"/>
              </w:rPr>
            </w:pPr>
            <w:r>
              <w:rPr>
                <w:lang w:val="ro-RO"/>
              </w:rPr>
              <w:t>2014 - prezent</w:t>
            </w:r>
          </w:p>
        </w:tc>
        <w:tc>
          <w:tcPr>
            <w:tcW w:w="7540" w:type="dxa"/>
            <w:shd w:val="clear" w:color="auto" w:fill="auto"/>
          </w:tcPr>
          <w:p w14:paraId="07083823" w14:textId="77777777" w:rsidR="005231D2" w:rsidRDefault="0023069B">
            <w:pPr>
              <w:pStyle w:val="ECVSubSectionHeading"/>
              <w:rPr>
                <w:lang w:val="ro-RO"/>
              </w:rPr>
            </w:pPr>
            <w:r>
              <w:rPr>
                <w:lang w:val="ro-RO"/>
              </w:rPr>
              <w:t>Consilier local</w:t>
            </w:r>
          </w:p>
        </w:tc>
      </w:tr>
      <w:tr w:rsidR="005231D2" w14:paraId="1EA08AF8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798D68C1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0" w:type="dxa"/>
            <w:shd w:val="clear" w:color="auto" w:fill="auto"/>
          </w:tcPr>
          <w:p w14:paraId="40F8AA0D" w14:textId="77777777" w:rsidR="005231D2" w:rsidRDefault="0023069B">
            <w:pPr>
              <w:pStyle w:val="ECVOrganisationDetails"/>
              <w:rPr>
                <w:lang w:val="ro-RO"/>
              </w:rPr>
            </w:pPr>
            <w:r>
              <w:rPr>
                <w:rFonts w:ascii="Times New Roman" w:eastAsia="Arial Narrow" w:hAnsi="Times New Roman" w:cs="Arial Narrow"/>
                <w:color w:val="000000"/>
                <w:lang w:val="ro-RO"/>
              </w:rPr>
              <w:t>Consiliul Local Bârlad</w:t>
            </w:r>
            <w:r>
              <w:rPr>
                <w:lang w:val="ro-RO"/>
              </w:rPr>
              <w:t xml:space="preserve"> , https://primariabarlad.ro/</w:t>
            </w:r>
          </w:p>
        </w:tc>
      </w:tr>
      <w:tr w:rsidR="005231D2" w14:paraId="01117AAF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10000232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0" w:type="dxa"/>
            <w:shd w:val="clear" w:color="auto" w:fill="auto"/>
          </w:tcPr>
          <w:p w14:paraId="6B60F12F" w14:textId="77777777" w:rsidR="005231D2" w:rsidRDefault="0023069B">
            <w:pPr>
              <w:pStyle w:val="ECVSectionBullet"/>
              <w:numPr>
                <w:ilvl w:val="0"/>
                <w:numId w:val="3"/>
              </w:numPr>
              <w:spacing w:line="240" w:lineRule="auto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Desfășurarea de activități în comisii de specialitate ale CLM și comisii speciale</w:t>
            </w:r>
          </w:p>
        </w:tc>
      </w:tr>
      <w:tr w:rsidR="005231D2" w14:paraId="5A41F865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69C408D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036524D0" w14:textId="77777777" w:rsidR="005231D2" w:rsidRDefault="0023069B">
            <w:pPr>
              <w:pStyle w:val="ECVSectionBullet"/>
              <w:spacing w:line="240" w:lineRule="auto"/>
              <w:rPr>
                <w:i/>
                <w:szCs w:val="18"/>
              </w:rPr>
            </w:pPr>
            <w:r>
              <w:rPr>
                <w:rStyle w:val="ECVContactDetails"/>
                <w:i/>
                <w:lang w:val="ro-RO"/>
              </w:rPr>
              <w:t>Administrație publică locală</w:t>
            </w:r>
          </w:p>
        </w:tc>
      </w:tr>
    </w:tbl>
    <w:p w14:paraId="2FE31F0F" w14:textId="77777777" w:rsidR="005231D2" w:rsidRDefault="005231D2"/>
    <w:tbl>
      <w:tblPr>
        <w:tblpPr w:topFromText="6" w:bottomFromText="170" w:vertAnchor="text" w:tblpY="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231D2" w14:paraId="51FDB1CD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72B54DF" w14:textId="77777777" w:rsidR="005231D2" w:rsidRDefault="0023069B">
            <w:pPr>
              <w:pStyle w:val="ECVDate"/>
              <w:rPr>
                <w:lang w:val="ro-RO"/>
              </w:rPr>
            </w:pPr>
            <w:r>
              <w:rPr>
                <w:lang w:val="ro-RO"/>
              </w:rPr>
              <w:t>2009 - 2010</w:t>
            </w:r>
          </w:p>
        </w:tc>
        <w:tc>
          <w:tcPr>
            <w:tcW w:w="7540" w:type="dxa"/>
            <w:shd w:val="clear" w:color="auto" w:fill="auto"/>
          </w:tcPr>
          <w:p w14:paraId="1463C15C" w14:textId="77777777" w:rsidR="005231D2" w:rsidRDefault="0023069B">
            <w:pPr>
              <w:pStyle w:val="ECVSubSectionHeading"/>
              <w:rPr>
                <w:lang w:val="ro-RO"/>
              </w:rPr>
            </w:pPr>
            <w:r>
              <w:rPr>
                <w:lang w:val="ro-RO"/>
              </w:rPr>
              <w:t>Director</w:t>
            </w:r>
          </w:p>
        </w:tc>
      </w:tr>
      <w:tr w:rsidR="005231D2" w14:paraId="4D06DDC6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0C9AD4FA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0" w:type="dxa"/>
            <w:shd w:val="clear" w:color="auto" w:fill="auto"/>
          </w:tcPr>
          <w:p w14:paraId="2AE92395" w14:textId="77777777" w:rsidR="005231D2" w:rsidRDefault="0023069B">
            <w:pPr>
              <w:spacing w:before="20" w:after="20"/>
              <w:rPr>
                <w:rFonts w:eastAsia="Arial Narrow" w:cs="Arial Narrow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Arial Narrow" w:cs="Arial Narrow"/>
                <w:color w:val="000000"/>
                <w:sz w:val="18"/>
                <w:szCs w:val="18"/>
                <w:lang w:val="ro-RO"/>
              </w:rPr>
              <w:t>Casa Corpului Didactic Vaslui, http://ccdvaslui.ro/</w:t>
            </w:r>
          </w:p>
        </w:tc>
      </w:tr>
      <w:tr w:rsidR="005231D2" w14:paraId="2F1AF795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1B76DC2F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0" w:type="dxa"/>
            <w:shd w:val="clear" w:color="auto" w:fill="auto"/>
          </w:tcPr>
          <w:p w14:paraId="39E9B617" w14:textId="77777777" w:rsidR="005231D2" w:rsidRDefault="0023069B">
            <w:pPr>
              <w:pStyle w:val="ECVSectionBullet"/>
              <w:numPr>
                <w:ilvl w:val="0"/>
                <w:numId w:val="3"/>
              </w:numPr>
              <w:spacing w:line="240" w:lineRule="auto"/>
              <w:rPr>
                <w:szCs w:val="18"/>
              </w:rPr>
            </w:pPr>
            <w:proofErr w:type="spellStart"/>
            <w:r>
              <w:rPr>
                <w:szCs w:val="18"/>
              </w:rPr>
              <w:t>Coordonare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și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îndrumare</w:t>
            </w:r>
            <w:proofErr w:type="spellEnd"/>
            <w:r>
              <w:rPr>
                <w:szCs w:val="18"/>
              </w:rPr>
              <w:t xml:space="preserve"> cadre </w:t>
            </w:r>
            <w:proofErr w:type="spellStart"/>
            <w:r>
              <w:rPr>
                <w:szCs w:val="18"/>
              </w:rPr>
              <w:t>didactice</w:t>
            </w:r>
            <w:proofErr w:type="spellEnd"/>
          </w:p>
          <w:p w14:paraId="55FB60FA" w14:textId="77777777" w:rsidR="005231D2" w:rsidRDefault="0023069B">
            <w:pPr>
              <w:pStyle w:val="ECVSectionBullet"/>
              <w:numPr>
                <w:ilvl w:val="0"/>
                <w:numId w:val="3"/>
              </w:numPr>
              <w:spacing w:line="240" w:lineRule="auto"/>
              <w:rPr>
                <w:szCs w:val="18"/>
              </w:rPr>
            </w:pPr>
            <w:proofErr w:type="spellStart"/>
            <w:r>
              <w:rPr>
                <w:szCs w:val="18"/>
              </w:rPr>
              <w:t>Aplicarea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politicilor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educaționale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în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unitatea</w:t>
            </w:r>
            <w:proofErr w:type="spellEnd"/>
            <w:r>
              <w:rPr>
                <w:szCs w:val="18"/>
              </w:rPr>
              <w:t xml:space="preserve"> de </w:t>
            </w:r>
            <w:proofErr w:type="spellStart"/>
            <w:r>
              <w:rPr>
                <w:szCs w:val="18"/>
              </w:rPr>
              <w:t>învățământ</w:t>
            </w:r>
            <w:proofErr w:type="spellEnd"/>
          </w:p>
          <w:p w14:paraId="27C441BF" w14:textId="77777777" w:rsidR="005231D2" w:rsidRDefault="0023069B">
            <w:pPr>
              <w:pStyle w:val="ECVSectionBullet"/>
              <w:numPr>
                <w:ilvl w:val="0"/>
                <w:numId w:val="3"/>
              </w:numPr>
              <w:tabs>
                <w:tab w:val="left" w:pos="2026"/>
              </w:tabs>
              <w:spacing w:line="240" w:lineRule="auto"/>
              <w:rPr>
                <w:szCs w:val="18"/>
              </w:rPr>
            </w:pPr>
            <w:proofErr w:type="spellStart"/>
            <w:r>
              <w:rPr>
                <w:szCs w:val="18"/>
              </w:rPr>
              <w:t>Coordonarea</w:t>
            </w:r>
            <w:proofErr w:type="spellEnd"/>
            <w:r>
              <w:rPr>
                <w:szCs w:val="18"/>
              </w:rPr>
              <w:t xml:space="preserve">, </w:t>
            </w:r>
            <w:proofErr w:type="spellStart"/>
            <w:r>
              <w:rPr>
                <w:szCs w:val="18"/>
              </w:rPr>
              <w:t>proiectarea</w:t>
            </w:r>
            <w:proofErr w:type="spellEnd"/>
            <w:r>
              <w:rPr>
                <w:szCs w:val="18"/>
              </w:rPr>
              <w:t xml:space="preserve">, </w:t>
            </w:r>
            <w:proofErr w:type="spellStart"/>
            <w:r>
              <w:rPr>
                <w:szCs w:val="18"/>
              </w:rPr>
              <w:t>organizarea</w:t>
            </w:r>
            <w:proofErr w:type="spellEnd"/>
            <w:r>
              <w:rPr>
                <w:szCs w:val="18"/>
              </w:rPr>
              <w:t xml:space="preserve">, </w:t>
            </w:r>
            <w:proofErr w:type="spellStart"/>
            <w:r>
              <w:rPr>
                <w:szCs w:val="18"/>
              </w:rPr>
              <w:t>monitorizarea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și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evaluarea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activităților</w:t>
            </w:r>
            <w:proofErr w:type="spellEnd"/>
            <w:r>
              <w:rPr>
                <w:szCs w:val="18"/>
              </w:rPr>
              <w:t xml:space="preserve"> </w:t>
            </w:r>
            <w:r>
              <w:rPr>
                <w:szCs w:val="18"/>
                <w:lang w:val="ro-RO"/>
              </w:rPr>
              <w:t>de formare</w:t>
            </w:r>
          </w:p>
        </w:tc>
      </w:tr>
      <w:tr w:rsidR="005231D2" w14:paraId="2FF3D7CE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898D5A3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5A48A521" w14:textId="77777777" w:rsidR="005231D2" w:rsidRDefault="0023069B">
            <w:pPr>
              <w:pStyle w:val="ECVSectionBullet"/>
              <w:spacing w:line="240" w:lineRule="auto"/>
              <w:rPr>
                <w:i/>
                <w:szCs w:val="18"/>
              </w:rPr>
            </w:pPr>
            <w:r>
              <w:rPr>
                <w:rStyle w:val="ECVContactDetails"/>
                <w:i/>
                <w:lang w:val="ro-RO"/>
              </w:rPr>
              <w:t>Învățământ/ educație</w:t>
            </w:r>
          </w:p>
        </w:tc>
      </w:tr>
    </w:tbl>
    <w:p w14:paraId="38AAB422" w14:textId="77777777" w:rsidR="005231D2" w:rsidRDefault="005231D2"/>
    <w:tbl>
      <w:tblPr>
        <w:tblpPr w:topFromText="6" w:bottomFromText="170" w:vertAnchor="text" w:tblpY="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231D2" w14:paraId="0DF9A09E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07CD3BF8" w14:textId="77777777" w:rsidR="005231D2" w:rsidRDefault="007C6F76">
            <w:pPr>
              <w:pStyle w:val="ECVDate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2009 - 2021</w:t>
            </w:r>
          </w:p>
        </w:tc>
        <w:tc>
          <w:tcPr>
            <w:tcW w:w="7540" w:type="dxa"/>
            <w:shd w:val="clear" w:color="auto" w:fill="auto"/>
          </w:tcPr>
          <w:p w14:paraId="678254BC" w14:textId="77777777" w:rsidR="005231D2" w:rsidRDefault="0023069B">
            <w:pPr>
              <w:pStyle w:val="ECVSubSectionHeading"/>
              <w:rPr>
                <w:szCs w:val="22"/>
                <w:lang w:val="ro-RO"/>
              </w:rPr>
            </w:pPr>
            <w:r>
              <w:rPr>
                <w:szCs w:val="22"/>
                <w:lang w:val="ro-RO"/>
              </w:rPr>
              <w:t xml:space="preserve">Profesor metodist </w:t>
            </w:r>
          </w:p>
        </w:tc>
      </w:tr>
      <w:tr w:rsidR="005231D2" w14:paraId="6C3F431C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3C938B97" w14:textId="77777777" w:rsidR="005231D2" w:rsidRDefault="005231D2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540" w:type="dxa"/>
            <w:shd w:val="clear" w:color="auto" w:fill="auto"/>
          </w:tcPr>
          <w:p w14:paraId="035EF08F" w14:textId="77777777" w:rsidR="005231D2" w:rsidRDefault="0023069B">
            <w:pPr>
              <w:spacing w:before="20" w:after="20"/>
              <w:rPr>
                <w:sz w:val="18"/>
                <w:szCs w:val="18"/>
              </w:rPr>
            </w:pPr>
            <w:r>
              <w:rPr>
                <w:rFonts w:eastAsia="Arial Narrow" w:cs="Arial Narrow"/>
                <w:color w:val="000000"/>
                <w:sz w:val="18"/>
                <w:szCs w:val="18"/>
                <w:lang w:val="ro-RO"/>
              </w:rPr>
              <w:t>Inspectoratul Școlar Județean Vaslui, https://isj.vs.edu.ro/</w:t>
            </w:r>
          </w:p>
        </w:tc>
      </w:tr>
      <w:tr w:rsidR="005231D2" w14:paraId="122E5E1A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51FE8CF8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0" w:type="dxa"/>
            <w:shd w:val="clear" w:color="auto" w:fill="auto"/>
          </w:tcPr>
          <w:p w14:paraId="2D72F36A" w14:textId="77777777" w:rsidR="005231D2" w:rsidRDefault="0023069B">
            <w:pPr>
              <w:pStyle w:val="ECVSectionBullet"/>
              <w:numPr>
                <w:ilvl w:val="0"/>
                <w:numId w:val="3"/>
              </w:numPr>
            </w:pPr>
            <w:proofErr w:type="spellStart"/>
            <w:r>
              <w:t>Coordonare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îndrumare</w:t>
            </w:r>
            <w:proofErr w:type="spellEnd"/>
            <w:r>
              <w:t xml:space="preserve"> cadre </w:t>
            </w:r>
            <w:proofErr w:type="spellStart"/>
            <w:r>
              <w:t>didactice</w:t>
            </w:r>
            <w:proofErr w:type="spellEnd"/>
            <w:r>
              <w:t xml:space="preserve"> la </w:t>
            </w:r>
            <w:proofErr w:type="spellStart"/>
            <w:r>
              <w:t>disciplina</w:t>
            </w:r>
            <w:proofErr w:type="spellEnd"/>
            <w:r>
              <w:t xml:space="preserve"> </w:t>
            </w:r>
            <w:proofErr w:type="spellStart"/>
            <w:r>
              <w:t>matematică</w:t>
            </w:r>
            <w:proofErr w:type="spellEnd"/>
            <w:r>
              <w:t xml:space="preserve">, </w:t>
            </w:r>
            <w:proofErr w:type="spellStart"/>
            <w:r>
              <w:t>înscrise</w:t>
            </w:r>
            <w:proofErr w:type="spellEnd"/>
            <w:r>
              <w:t xml:space="preserve"> la grade </w:t>
            </w:r>
            <w:proofErr w:type="spellStart"/>
            <w:r>
              <w:t>didactice</w:t>
            </w:r>
            <w:proofErr w:type="spellEnd"/>
          </w:p>
          <w:p w14:paraId="2DF103DF" w14:textId="77777777" w:rsidR="005231D2" w:rsidRDefault="0023069B">
            <w:pPr>
              <w:pStyle w:val="ECVSectionBullet"/>
              <w:numPr>
                <w:ilvl w:val="0"/>
                <w:numId w:val="3"/>
              </w:numPr>
            </w:pPr>
            <w:proofErr w:type="spellStart"/>
            <w:r>
              <w:t>Realizarea</w:t>
            </w:r>
            <w:proofErr w:type="spellEnd"/>
            <w:r>
              <w:t xml:space="preserve"> de </w:t>
            </w:r>
            <w:proofErr w:type="spellStart"/>
            <w:r>
              <w:t>inspecții</w:t>
            </w:r>
            <w:proofErr w:type="spellEnd"/>
            <w:r>
              <w:t xml:space="preserve"> </w:t>
            </w:r>
            <w:proofErr w:type="spellStart"/>
            <w:r>
              <w:t>tematice</w:t>
            </w:r>
            <w:proofErr w:type="spellEnd"/>
            <w:r>
              <w:t xml:space="preserve">, </w:t>
            </w:r>
            <w:proofErr w:type="spellStart"/>
            <w:r>
              <w:t>curente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speciale</w:t>
            </w:r>
            <w:proofErr w:type="spellEnd"/>
            <w:r>
              <w:t xml:space="preserve"> la </w:t>
            </w:r>
            <w:proofErr w:type="spellStart"/>
            <w:r>
              <w:t>disciplina</w:t>
            </w:r>
            <w:proofErr w:type="spellEnd"/>
            <w:r>
              <w:t xml:space="preserve"> </w:t>
            </w:r>
            <w:proofErr w:type="spellStart"/>
            <w:r>
              <w:t>matematică</w:t>
            </w:r>
            <w:proofErr w:type="spellEnd"/>
          </w:p>
        </w:tc>
      </w:tr>
      <w:tr w:rsidR="005231D2" w14:paraId="3876BCF1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7DCC7FD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0BF105C3" w14:textId="77777777" w:rsidR="005231D2" w:rsidRDefault="0023069B">
            <w:pPr>
              <w:pStyle w:val="ECVSectionBullet"/>
              <w:spacing w:line="240" w:lineRule="auto"/>
              <w:rPr>
                <w:i/>
                <w:szCs w:val="18"/>
              </w:rPr>
            </w:pPr>
            <w:r>
              <w:rPr>
                <w:rStyle w:val="ECVContactDetails"/>
                <w:i/>
                <w:lang w:val="ro-RO"/>
              </w:rPr>
              <w:t>Învățământ/ educație</w:t>
            </w:r>
          </w:p>
        </w:tc>
      </w:tr>
    </w:tbl>
    <w:p w14:paraId="3E3B3EBF" w14:textId="77777777" w:rsidR="005231D2" w:rsidRDefault="005231D2"/>
    <w:tbl>
      <w:tblPr>
        <w:tblpPr w:topFromText="6" w:bottomFromText="170" w:vertAnchor="text" w:tblpY="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231D2" w14:paraId="48EC3FFC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01E2ED06" w14:textId="77777777" w:rsidR="005231D2" w:rsidRDefault="007C6F76">
            <w:pPr>
              <w:pStyle w:val="ECVDate"/>
              <w:rPr>
                <w:lang w:val="ro-RO"/>
              </w:rPr>
            </w:pPr>
            <w:r>
              <w:rPr>
                <w:lang w:val="ro-RO"/>
              </w:rPr>
              <w:t>2009-2014</w:t>
            </w:r>
          </w:p>
        </w:tc>
        <w:tc>
          <w:tcPr>
            <w:tcW w:w="7540" w:type="dxa"/>
            <w:shd w:val="clear" w:color="auto" w:fill="auto"/>
          </w:tcPr>
          <w:p w14:paraId="79ABA52A" w14:textId="77777777" w:rsidR="005231D2" w:rsidRDefault="0023069B">
            <w:pPr>
              <w:pStyle w:val="ECVSubSectionHeading"/>
              <w:rPr>
                <w:szCs w:val="22"/>
                <w:lang w:val="ro-RO"/>
              </w:rPr>
            </w:pPr>
            <w:r>
              <w:rPr>
                <w:szCs w:val="22"/>
                <w:lang w:val="ro-RO"/>
              </w:rPr>
              <w:t>Formator</w:t>
            </w:r>
          </w:p>
        </w:tc>
      </w:tr>
      <w:tr w:rsidR="005231D2" w14:paraId="7702B9C2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A5F7D8A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0" w:type="dxa"/>
            <w:shd w:val="clear" w:color="auto" w:fill="auto"/>
          </w:tcPr>
          <w:p w14:paraId="2C5FEC8D" w14:textId="77777777" w:rsidR="005231D2" w:rsidRDefault="0023069B">
            <w:pPr>
              <w:spacing w:before="20" w:after="20"/>
              <w:rPr>
                <w:sz w:val="18"/>
                <w:szCs w:val="18"/>
              </w:rPr>
            </w:pPr>
            <w:r>
              <w:rPr>
                <w:rFonts w:eastAsia="Arial Narrow" w:cs="Arial Narrow"/>
                <w:color w:val="000000"/>
                <w:sz w:val="18"/>
                <w:szCs w:val="18"/>
                <w:lang w:val="ro-RO"/>
              </w:rPr>
              <w:t>Casa Corpului Didactic Vaslui, http://ccdvaslui.ro/</w:t>
            </w:r>
          </w:p>
        </w:tc>
      </w:tr>
      <w:tr w:rsidR="005231D2" w14:paraId="165E4FD4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3E9D2DD4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0" w:type="dxa"/>
            <w:shd w:val="clear" w:color="auto" w:fill="auto"/>
          </w:tcPr>
          <w:p w14:paraId="2EF3FCA7" w14:textId="77777777" w:rsidR="005231D2" w:rsidRDefault="0023069B">
            <w:pPr>
              <w:pStyle w:val="ECVSectionBullet"/>
              <w:numPr>
                <w:ilvl w:val="0"/>
                <w:numId w:val="3"/>
              </w:numPr>
            </w:pPr>
            <w:proofErr w:type="spellStart"/>
            <w:r>
              <w:t>Stagiu</w:t>
            </w:r>
            <w:proofErr w:type="spellEnd"/>
            <w:r>
              <w:t xml:space="preserve"> de </w:t>
            </w:r>
            <w:proofErr w:type="spellStart"/>
            <w:r>
              <w:t>formare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pentru</w:t>
            </w:r>
            <w:proofErr w:type="spellEnd"/>
            <w:r>
              <w:t xml:space="preserve">  </w:t>
            </w:r>
            <w:proofErr w:type="spellStart"/>
            <w:r>
              <w:t>profesorii</w:t>
            </w:r>
            <w:proofErr w:type="spellEnd"/>
            <w:proofErr w:type="gramEnd"/>
            <w:r>
              <w:t xml:space="preserve"> de</w:t>
            </w:r>
            <w:r>
              <w:rPr>
                <w:lang w:val="ro-RO"/>
              </w:rPr>
              <w:t xml:space="preserve"> științe socio-umane</w:t>
            </w:r>
          </w:p>
          <w:p w14:paraId="613055F4" w14:textId="77777777" w:rsidR="005231D2" w:rsidRDefault="0023069B">
            <w:pPr>
              <w:pStyle w:val="ECVSectionBullet"/>
              <w:numPr>
                <w:ilvl w:val="0"/>
                <w:numId w:val="3"/>
              </w:numPr>
            </w:pPr>
            <w:proofErr w:type="spellStart"/>
            <w:r>
              <w:lastRenderedPageBreak/>
              <w:t>Dezvoltarea</w:t>
            </w:r>
            <w:proofErr w:type="spellEnd"/>
            <w:r>
              <w:t xml:space="preserve"> </w:t>
            </w:r>
            <w:proofErr w:type="spellStart"/>
            <w:r>
              <w:t>capacităților</w:t>
            </w:r>
            <w:proofErr w:type="spellEnd"/>
            <w:r>
              <w:t xml:space="preserve"> de </w:t>
            </w:r>
            <w:proofErr w:type="spellStart"/>
            <w:r>
              <w:t>predare</w:t>
            </w:r>
            <w:proofErr w:type="spellEnd"/>
            <w:r>
              <w:t xml:space="preserve"> a </w:t>
            </w:r>
            <w:proofErr w:type="spellStart"/>
            <w:r>
              <w:t>cunoștințelor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de </w:t>
            </w:r>
            <w:proofErr w:type="spellStart"/>
            <w:r>
              <w:t>formare</w:t>
            </w:r>
            <w:proofErr w:type="spellEnd"/>
            <w:r>
              <w:t xml:space="preserve"> a </w:t>
            </w:r>
            <w:proofErr w:type="spellStart"/>
            <w:r>
              <w:t>deprinderilor</w:t>
            </w:r>
            <w:proofErr w:type="spellEnd"/>
          </w:p>
        </w:tc>
      </w:tr>
      <w:tr w:rsidR="005231D2" w14:paraId="2AA7F8C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B2937DB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37509D1B" w14:textId="77777777" w:rsidR="005231D2" w:rsidRDefault="0023069B">
            <w:pPr>
              <w:pStyle w:val="ECVSectionBullet"/>
              <w:spacing w:line="240" w:lineRule="auto"/>
              <w:rPr>
                <w:i/>
                <w:szCs w:val="18"/>
              </w:rPr>
            </w:pPr>
            <w:r>
              <w:rPr>
                <w:rStyle w:val="ECVContactDetails"/>
                <w:i/>
                <w:lang w:val="ro-RO"/>
              </w:rPr>
              <w:t>Învățământ/ educație</w:t>
            </w:r>
          </w:p>
        </w:tc>
      </w:tr>
    </w:tbl>
    <w:p w14:paraId="08FF3685" w14:textId="77777777" w:rsidR="005231D2" w:rsidRDefault="005231D2"/>
    <w:tbl>
      <w:tblPr>
        <w:tblpPr w:topFromText="6" w:bottomFromText="170" w:vertAnchor="text" w:tblpY="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231D2" w14:paraId="3B048109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41DB5273" w14:textId="77777777" w:rsidR="005231D2" w:rsidRDefault="007C6F76">
            <w:pPr>
              <w:pStyle w:val="ECVDate"/>
              <w:rPr>
                <w:lang w:val="ro-RO"/>
              </w:rPr>
            </w:pPr>
            <w:r>
              <w:rPr>
                <w:lang w:val="ro-RO"/>
              </w:rPr>
              <w:t>2009 - prezent</w:t>
            </w:r>
          </w:p>
        </w:tc>
        <w:tc>
          <w:tcPr>
            <w:tcW w:w="7540" w:type="dxa"/>
            <w:shd w:val="clear" w:color="auto" w:fill="auto"/>
          </w:tcPr>
          <w:p w14:paraId="15F6E038" w14:textId="77777777" w:rsidR="005231D2" w:rsidRDefault="0023069B">
            <w:pPr>
              <w:pStyle w:val="ECVSubSectionHeading"/>
              <w:rPr>
                <w:szCs w:val="22"/>
                <w:lang w:val="ro-RO"/>
              </w:rPr>
            </w:pPr>
            <w:r>
              <w:rPr>
                <w:szCs w:val="22"/>
                <w:lang w:val="ro-RO"/>
              </w:rPr>
              <w:t>Responsabil al Cercului pedagogic al profesorilor de științe socio-umane</w:t>
            </w:r>
          </w:p>
        </w:tc>
      </w:tr>
      <w:tr w:rsidR="005231D2" w14:paraId="2AA02BA5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36D7150E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0" w:type="dxa"/>
            <w:shd w:val="clear" w:color="auto" w:fill="auto"/>
          </w:tcPr>
          <w:p w14:paraId="744F8B4E" w14:textId="77777777" w:rsidR="005231D2" w:rsidRDefault="0023069B">
            <w:pPr>
              <w:spacing w:before="20" w:after="20"/>
              <w:rPr>
                <w:sz w:val="18"/>
                <w:szCs w:val="18"/>
              </w:rPr>
            </w:pPr>
            <w:r>
              <w:rPr>
                <w:rFonts w:eastAsia="Arial Narrow" w:cs="Arial Narrow"/>
                <w:color w:val="000000"/>
                <w:sz w:val="18"/>
                <w:szCs w:val="18"/>
                <w:lang w:val="ro-RO"/>
              </w:rPr>
              <w:t>Casa Corpului Didactic Vaslui, http://ccdvaslui.ro/o/</w:t>
            </w:r>
          </w:p>
        </w:tc>
      </w:tr>
      <w:tr w:rsidR="005231D2" w14:paraId="311C3561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5DB7199A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0" w:type="dxa"/>
            <w:shd w:val="clear" w:color="auto" w:fill="auto"/>
          </w:tcPr>
          <w:p w14:paraId="545E1FC8" w14:textId="77777777" w:rsidR="005231D2" w:rsidRDefault="0023069B">
            <w:pPr>
              <w:pStyle w:val="ECVSectionBullet"/>
              <w:numPr>
                <w:ilvl w:val="0"/>
                <w:numId w:val="3"/>
              </w:numPr>
            </w:pPr>
            <w:proofErr w:type="spellStart"/>
            <w:r>
              <w:t>Stagiu</w:t>
            </w:r>
            <w:proofErr w:type="spellEnd"/>
            <w:r>
              <w:t xml:space="preserve"> de </w:t>
            </w:r>
            <w:proofErr w:type="spellStart"/>
            <w:r>
              <w:t>formare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pentru</w:t>
            </w:r>
            <w:proofErr w:type="spellEnd"/>
            <w:r>
              <w:t xml:space="preserve">  </w:t>
            </w:r>
            <w:proofErr w:type="spellStart"/>
            <w:r>
              <w:t>profesorii</w:t>
            </w:r>
            <w:proofErr w:type="spellEnd"/>
            <w:proofErr w:type="gramEnd"/>
            <w:r>
              <w:t xml:space="preserve"> de</w:t>
            </w:r>
            <w:r>
              <w:rPr>
                <w:lang w:val="ro-RO"/>
              </w:rPr>
              <w:t xml:space="preserve"> științe socio-umane </w:t>
            </w:r>
          </w:p>
          <w:p w14:paraId="39F618A5" w14:textId="77777777" w:rsidR="005231D2" w:rsidRDefault="0023069B">
            <w:pPr>
              <w:pStyle w:val="ECVSectionBullet"/>
              <w:numPr>
                <w:ilvl w:val="0"/>
                <w:numId w:val="3"/>
              </w:numPr>
            </w:pPr>
            <w:proofErr w:type="spellStart"/>
            <w:r>
              <w:t>Dezvoltarea</w:t>
            </w:r>
            <w:proofErr w:type="spellEnd"/>
            <w:r>
              <w:t xml:space="preserve"> </w:t>
            </w:r>
            <w:proofErr w:type="spellStart"/>
            <w:r>
              <w:t>capacităților</w:t>
            </w:r>
            <w:proofErr w:type="spellEnd"/>
            <w:r>
              <w:t xml:space="preserve"> de </w:t>
            </w:r>
            <w:proofErr w:type="spellStart"/>
            <w:r>
              <w:t>predare</w:t>
            </w:r>
            <w:proofErr w:type="spellEnd"/>
            <w:r>
              <w:t xml:space="preserve"> a </w:t>
            </w:r>
            <w:proofErr w:type="spellStart"/>
            <w:r>
              <w:t>cunoștințelor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de </w:t>
            </w:r>
            <w:proofErr w:type="spellStart"/>
            <w:r>
              <w:t>formare</w:t>
            </w:r>
            <w:proofErr w:type="spellEnd"/>
            <w:r>
              <w:t xml:space="preserve"> a </w:t>
            </w:r>
            <w:proofErr w:type="spellStart"/>
            <w:r>
              <w:t>deprinderilor</w:t>
            </w:r>
            <w:proofErr w:type="spellEnd"/>
          </w:p>
        </w:tc>
      </w:tr>
      <w:tr w:rsidR="005231D2" w14:paraId="62A549E1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2389000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6EF90798" w14:textId="77777777" w:rsidR="005231D2" w:rsidRDefault="0023069B">
            <w:pPr>
              <w:pStyle w:val="ECVSectionBullet"/>
              <w:spacing w:line="240" w:lineRule="auto"/>
              <w:rPr>
                <w:i/>
                <w:szCs w:val="18"/>
              </w:rPr>
            </w:pPr>
            <w:r>
              <w:rPr>
                <w:rStyle w:val="ECVContactDetails"/>
                <w:i/>
                <w:lang w:val="ro-RO"/>
              </w:rPr>
              <w:t>Învățământ/ educație</w:t>
            </w:r>
          </w:p>
        </w:tc>
      </w:tr>
    </w:tbl>
    <w:p w14:paraId="7A1019B9" w14:textId="77777777" w:rsidR="005231D2" w:rsidRDefault="005231D2"/>
    <w:tbl>
      <w:tblPr>
        <w:tblpPr w:topFromText="6" w:bottomFromText="170" w:vertAnchor="text" w:tblpY="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231D2" w14:paraId="60A27501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6B7B801" w14:textId="77777777" w:rsidR="005231D2" w:rsidRDefault="0023069B">
            <w:pPr>
              <w:pStyle w:val="ECVDate"/>
              <w:rPr>
                <w:lang w:val="ro-RO"/>
              </w:rPr>
            </w:pPr>
            <w:r>
              <w:rPr>
                <w:lang w:val="ro-RO"/>
              </w:rPr>
              <w:t>1998 - 2002</w:t>
            </w:r>
          </w:p>
        </w:tc>
        <w:tc>
          <w:tcPr>
            <w:tcW w:w="7540" w:type="dxa"/>
            <w:shd w:val="clear" w:color="auto" w:fill="auto"/>
          </w:tcPr>
          <w:p w14:paraId="611AEA7C" w14:textId="77777777" w:rsidR="005231D2" w:rsidRDefault="0023069B">
            <w:pPr>
              <w:pStyle w:val="ECVSubSectionHeading"/>
              <w:rPr>
                <w:lang w:val="ro-RO"/>
              </w:rPr>
            </w:pPr>
            <w:r>
              <w:rPr>
                <w:lang w:val="ro-RO"/>
              </w:rPr>
              <w:t>Profesor de științe socio-umane</w:t>
            </w:r>
          </w:p>
        </w:tc>
      </w:tr>
      <w:tr w:rsidR="005231D2" w14:paraId="06090331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536F9F06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0" w:type="dxa"/>
            <w:shd w:val="clear" w:color="auto" w:fill="auto"/>
          </w:tcPr>
          <w:p w14:paraId="7C348616" w14:textId="77777777" w:rsidR="005231D2" w:rsidRDefault="0023069B">
            <w:pPr>
              <w:spacing w:before="20" w:after="20"/>
              <w:rPr>
                <w:rFonts w:eastAsia="Arial Narrow" w:cs="Arial Narrow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Arial Narrow" w:cs="Arial Narrow"/>
                <w:color w:val="000000"/>
                <w:sz w:val="18"/>
                <w:szCs w:val="18"/>
                <w:lang w:val="ro-RO"/>
              </w:rPr>
              <w:t xml:space="preserve">Grupul Scolar Industrial „Al. I. Cuza” Bârlad, </w:t>
            </w:r>
          </w:p>
        </w:tc>
      </w:tr>
      <w:tr w:rsidR="005231D2" w14:paraId="41F48170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2CC1265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0" w:type="dxa"/>
            <w:shd w:val="clear" w:color="auto" w:fill="auto"/>
          </w:tcPr>
          <w:p w14:paraId="09EA6AE3" w14:textId="77777777" w:rsidR="005231D2" w:rsidRDefault="0023069B">
            <w:pPr>
              <w:pStyle w:val="ECVSectionBullet"/>
              <w:numPr>
                <w:ilvl w:val="0"/>
                <w:numId w:val="3"/>
              </w:numPr>
              <w:spacing w:line="240" w:lineRule="auto"/>
              <w:rPr>
                <w:szCs w:val="18"/>
              </w:rPr>
            </w:pPr>
            <w:proofErr w:type="spellStart"/>
            <w:r>
              <w:rPr>
                <w:szCs w:val="18"/>
              </w:rPr>
              <w:t>Organizarea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procesului</w:t>
            </w:r>
            <w:proofErr w:type="spellEnd"/>
            <w:r>
              <w:rPr>
                <w:szCs w:val="18"/>
              </w:rPr>
              <w:t xml:space="preserve"> de </w:t>
            </w:r>
            <w:proofErr w:type="spellStart"/>
            <w:r>
              <w:rPr>
                <w:szCs w:val="18"/>
              </w:rPr>
              <w:t>predare</w:t>
            </w:r>
            <w:proofErr w:type="spellEnd"/>
            <w:r>
              <w:rPr>
                <w:szCs w:val="18"/>
              </w:rPr>
              <w:t xml:space="preserve"> – </w:t>
            </w:r>
            <w:proofErr w:type="spellStart"/>
            <w:proofErr w:type="gramStart"/>
            <w:r>
              <w:rPr>
                <w:szCs w:val="18"/>
              </w:rPr>
              <w:t>învățare</w:t>
            </w:r>
            <w:proofErr w:type="spellEnd"/>
            <w:r>
              <w:rPr>
                <w:szCs w:val="18"/>
              </w:rPr>
              <w:t xml:space="preserve">  -</w:t>
            </w:r>
            <w:proofErr w:type="gram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evaluare</w:t>
            </w:r>
            <w:proofErr w:type="spellEnd"/>
          </w:p>
          <w:p w14:paraId="011330CE" w14:textId="77777777" w:rsidR="005231D2" w:rsidRDefault="0023069B">
            <w:pPr>
              <w:pStyle w:val="ECVSectionBullet"/>
              <w:numPr>
                <w:ilvl w:val="0"/>
                <w:numId w:val="3"/>
              </w:numPr>
              <w:spacing w:line="240" w:lineRule="auto"/>
              <w:rPr>
                <w:szCs w:val="18"/>
              </w:rPr>
            </w:pPr>
            <w:proofErr w:type="spellStart"/>
            <w:r>
              <w:rPr>
                <w:szCs w:val="18"/>
              </w:rPr>
              <w:t>Identificarea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resurselor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informaționale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adecvate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activităților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didactice</w:t>
            </w:r>
            <w:proofErr w:type="spellEnd"/>
          </w:p>
          <w:p w14:paraId="5843F400" w14:textId="77777777" w:rsidR="005231D2" w:rsidRDefault="0023069B">
            <w:pPr>
              <w:pStyle w:val="ECVSectionBullet"/>
              <w:numPr>
                <w:ilvl w:val="0"/>
                <w:numId w:val="3"/>
              </w:numPr>
              <w:spacing w:line="240" w:lineRule="auto"/>
              <w:rPr>
                <w:szCs w:val="18"/>
              </w:rPr>
            </w:pPr>
            <w:r>
              <w:rPr>
                <w:szCs w:val="18"/>
                <w:lang w:val="ro-RO"/>
              </w:rPr>
              <w:t>Consilierea elevilor și a părinților</w:t>
            </w:r>
          </w:p>
        </w:tc>
      </w:tr>
      <w:tr w:rsidR="005231D2" w14:paraId="74DCFBC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C167808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6507BCA5" w14:textId="77777777" w:rsidR="005231D2" w:rsidRDefault="0023069B">
            <w:pPr>
              <w:pStyle w:val="ECVSectionBullet"/>
              <w:spacing w:line="240" w:lineRule="auto"/>
              <w:rPr>
                <w:i/>
                <w:szCs w:val="18"/>
              </w:rPr>
            </w:pPr>
            <w:r>
              <w:rPr>
                <w:rStyle w:val="ECVContactDetails"/>
                <w:i/>
                <w:lang w:val="ro-RO"/>
              </w:rPr>
              <w:t>Învățământ/ educație</w:t>
            </w:r>
          </w:p>
        </w:tc>
      </w:tr>
    </w:tbl>
    <w:p w14:paraId="5CB4DCF5" w14:textId="77777777" w:rsidR="005231D2" w:rsidRDefault="005231D2"/>
    <w:p w14:paraId="218D9C04" w14:textId="77777777" w:rsidR="005231D2" w:rsidRDefault="005231D2"/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231D2" w14:paraId="6983C02B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0A70657" w14:textId="77777777" w:rsidR="005231D2" w:rsidRDefault="0023069B">
            <w:pPr>
              <w:pStyle w:val="ECVLeftHeading"/>
              <w:rPr>
                <w:lang w:val="ro-RO"/>
              </w:rPr>
            </w:pPr>
            <w:r>
              <w:rPr>
                <w:caps w:val="0"/>
                <w:lang w:val="ro-RO"/>
              </w:rPr>
              <w:t>EDUCAŢIE ŞI FORMARE</w:t>
            </w:r>
          </w:p>
        </w:tc>
        <w:tc>
          <w:tcPr>
            <w:tcW w:w="7539" w:type="dxa"/>
            <w:shd w:val="clear" w:color="auto" w:fill="auto"/>
            <w:vAlign w:val="bottom"/>
          </w:tcPr>
          <w:p w14:paraId="32AB1CFC" w14:textId="77777777" w:rsidR="005231D2" w:rsidRDefault="0023069B">
            <w:pPr>
              <w:pStyle w:val="ECVBlueBox"/>
              <w:rPr>
                <w:lang w:val="ro-RO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648FA69A" wp14:editId="75F74A9E">
                  <wp:extent cx="4786630" cy="90805"/>
                  <wp:effectExtent l="0" t="0" r="0" b="0"/>
                  <wp:docPr id="7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o-RO"/>
              </w:rPr>
              <w:t xml:space="preserve"> </w:t>
            </w:r>
          </w:p>
        </w:tc>
      </w:tr>
    </w:tbl>
    <w:p w14:paraId="7E701C8A" w14:textId="77777777" w:rsidR="005231D2" w:rsidRDefault="005231D2">
      <w:pPr>
        <w:pStyle w:val="ECVComments"/>
        <w:rPr>
          <w:lang w:val="ro-RO"/>
        </w:rPr>
      </w:pPr>
    </w:p>
    <w:tbl>
      <w:tblPr>
        <w:tblpPr w:topFromText="6" w:bottomFromText="170" w:vertAnchor="text" w:tblpY="6"/>
        <w:tblW w:w="10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1"/>
        <w:gridCol w:w="7546"/>
      </w:tblGrid>
      <w:tr w:rsidR="005231D2" w14:paraId="4190D2E1" w14:textId="77777777">
        <w:trPr>
          <w:cantSplit/>
        </w:trPr>
        <w:tc>
          <w:tcPr>
            <w:tcW w:w="2831" w:type="dxa"/>
            <w:vMerge w:val="restart"/>
            <w:shd w:val="clear" w:color="auto" w:fill="auto"/>
          </w:tcPr>
          <w:p w14:paraId="2E03E20E" w14:textId="77777777" w:rsidR="005231D2" w:rsidRDefault="0023069B">
            <w:pPr>
              <w:pStyle w:val="ECVDate"/>
              <w:rPr>
                <w:lang w:val="ro-RO"/>
              </w:rPr>
            </w:pPr>
            <w:r>
              <w:rPr>
                <w:lang w:val="ro-RO"/>
              </w:rPr>
              <w:t>2021</w:t>
            </w:r>
          </w:p>
        </w:tc>
        <w:tc>
          <w:tcPr>
            <w:tcW w:w="7545" w:type="dxa"/>
            <w:shd w:val="clear" w:color="auto" w:fill="auto"/>
          </w:tcPr>
          <w:p w14:paraId="6603F9BE" w14:textId="77777777" w:rsidR="005231D2" w:rsidRDefault="0023069B">
            <w:pPr>
              <w:pStyle w:val="ECVSubSectionHeading"/>
              <w:rPr>
                <w:lang w:val="ro-RO"/>
              </w:rPr>
            </w:pPr>
            <w:r>
              <w:rPr>
                <w:lang w:val="ro-RO"/>
              </w:rPr>
              <w:t>Certificat</w:t>
            </w:r>
          </w:p>
        </w:tc>
      </w:tr>
      <w:tr w:rsidR="005231D2" w14:paraId="361ED8B9" w14:textId="77777777">
        <w:trPr>
          <w:cantSplit/>
        </w:trPr>
        <w:tc>
          <w:tcPr>
            <w:tcW w:w="2831" w:type="dxa"/>
            <w:vMerge/>
            <w:shd w:val="clear" w:color="auto" w:fill="auto"/>
          </w:tcPr>
          <w:p w14:paraId="6BF6C7F2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5" w:type="dxa"/>
            <w:shd w:val="clear" w:color="auto" w:fill="auto"/>
          </w:tcPr>
          <w:p w14:paraId="75617051" w14:textId="77777777" w:rsidR="005231D2" w:rsidRDefault="0023069B">
            <w:pPr>
              <w:spacing w:before="20" w:after="20"/>
              <w:rPr>
                <w:lang w:val="ro-RO"/>
              </w:rPr>
            </w:pPr>
            <w:r>
              <w:rPr>
                <w:rFonts w:eastAsia="Arial Narrow" w:cs="Arial Narrow"/>
                <w:color w:val="000000"/>
                <w:sz w:val="18"/>
                <w:szCs w:val="18"/>
                <w:lang w:val="ro-RO"/>
              </w:rPr>
              <w:t>Curs formare ”Școala de succes”CCD Vaslui</w:t>
            </w:r>
          </w:p>
        </w:tc>
      </w:tr>
    </w:tbl>
    <w:p w14:paraId="586D1071" w14:textId="77777777" w:rsidR="005231D2" w:rsidRDefault="005231D2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10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1"/>
        <w:gridCol w:w="7546"/>
      </w:tblGrid>
      <w:tr w:rsidR="005231D2" w14:paraId="594A6182" w14:textId="77777777">
        <w:trPr>
          <w:cantSplit/>
        </w:trPr>
        <w:tc>
          <w:tcPr>
            <w:tcW w:w="2831" w:type="dxa"/>
            <w:vMerge w:val="restart"/>
            <w:shd w:val="clear" w:color="auto" w:fill="auto"/>
          </w:tcPr>
          <w:p w14:paraId="6B1C93B8" w14:textId="77777777" w:rsidR="005231D2" w:rsidRDefault="0023069B">
            <w:pPr>
              <w:pStyle w:val="ECVDate"/>
              <w:rPr>
                <w:lang w:val="ro-RO"/>
              </w:rPr>
            </w:pPr>
            <w:r>
              <w:rPr>
                <w:lang w:val="ro-RO"/>
              </w:rPr>
              <w:t>2021</w:t>
            </w:r>
          </w:p>
        </w:tc>
        <w:tc>
          <w:tcPr>
            <w:tcW w:w="7545" w:type="dxa"/>
            <w:shd w:val="clear" w:color="auto" w:fill="auto"/>
          </w:tcPr>
          <w:p w14:paraId="425BDD6C" w14:textId="77777777" w:rsidR="005231D2" w:rsidRDefault="0023069B">
            <w:pPr>
              <w:pStyle w:val="ECVSubSectionHeading"/>
              <w:rPr>
                <w:lang w:val="ro-RO"/>
              </w:rPr>
            </w:pPr>
            <w:r>
              <w:rPr>
                <w:lang w:val="ro-RO"/>
              </w:rPr>
              <w:t>Certificat</w:t>
            </w:r>
          </w:p>
        </w:tc>
      </w:tr>
      <w:tr w:rsidR="005231D2" w14:paraId="55D137BD" w14:textId="77777777">
        <w:trPr>
          <w:cantSplit/>
        </w:trPr>
        <w:tc>
          <w:tcPr>
            <w:tcW w:w="2831" w:type="dxa"/>
            <w:vMerge/>
            <w:shd w:val="clear" w:color="auto" w:fill="auto"/>
          </w:tcPr>
          <w:p w14:paraId="158B99F0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5" w:type="dxa"/>
            <w:shd w:val="clear" w:color="auto" w:fill="auto"/>
          </w:tcPr>
          <w:p w14:paraId="279D3A45" w14:textId="77777777" w:rsidR="005231D2" w:rsidRDefault="0023069B">
            <w:pPr>
              <w:spacing w:before="20" w:after="20"/>
              <w:rPr>
                <w:lang w:val="ro-RO"/>
              </w:rPr>
            </w:pPr>
            <w:r>
              <w:rPr>
                <w:rFonts w:eastAsia="Arial Narrow" w:cs="Arial Narrow"/>
                <w:color w:val="000000"/>
                <w:sz w:val="18"/>
                <w:szCs w:val="18"/>
                <w:lang w:val="ro-RO"/>
              </w:rPr>
              <w:t>curs formare ”Motivația învățării” CCD Vaslui</w:t>
            </w:r>
          </w:p>
        </w:tc>
      </w:tr>
    </w:tbl>
    <w:p w14:paraId="56544339" w14:textId="77777777" w:rsidR="005231D2" w:rsidRDefault="005231D2"/>
    <w:tbl>
      <w:tblPr>
        <w:tblpPr w:topFromText="6" w:bottomFromText="170" w:vertAnchor="text" w:tblpY="6"/>
        <w:tblW w:w="10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1"/>
        <w:gridCol w:w="7546"/>
      </w:tblGrid>
      <w:tr w:rsidR="005231D2" w14:paraId="1779EC34" w14:textId="77777777">
        <w:trPr>
          <w:cantSplit/>
        </w:trPr>
        <w:tc>
          <w:tcPr>
            <w:tcW w:w="2831" w:type="dxa"/>
            <w:vMerge w:val="restart"/>
            <w:shd w:val="clear" w:color="auto" w:fill="auto"/>
          </w:tcPr>
          <w:p w14:paraId="79A3BB51" w14:textId="77777777" w:rsidR="005231D2" w:rsidRDefault="0023069B">
            <w:pPr>
              <w:pStyle w:val="ECVDate"/>
              <w:rPr>
                <w:lang w:val="ro-RO"/>
              </w:rPr>
            </w:pPr>
            <w:r>
              <w:rPr>
                <w:lang w:val="ro-RO"/>
              </w:rPr>
              <w:t>2020</w:t>
            </w:r>
          </w:p>
        </w:tc>
        <w:tc>
          <w:tcPr>
            <w:tcW w:w="7545" w:type="dxa"/>
            <w:shd w:val="clear" w:color="auto" w:fill="auto"/>
          </w:tcPr>
          <w:p w14:paraId="19561BEC" w14:textId="77777777" w:rsidR="005231D2" w:rsidRDefault="0023069B">
            <w:pPr>
              <w:pStyle w:val="ECVSubSectionHeading"/>
              <w:rPr>
                <w:lang w:val="ro-RO"/>
              </w:rPr>
            </w:pPr>
            <w:r>
              <w:rPr>
                <w:lang w:val="ro-RO"/>
              </w:rPr>
              <w:t>Certificat</w:t>
            </w:r>
          </w:p>
        </w:tc>
      </w:tr>
      <w:tr w:rsidR="005231D2" w14:paraId="66ECED18" w14:textId="77777777">
        <w:trPr>
          <w:cantSplit/>
        </w:trPr>
        <w:tc>
          <w:tcPr>
            <w:tcW w:w="2831" w:type="dxa"/>
            <w:vMerge/>
            <w:shd w:val="clear" w:color="auto" w:fill="auto"/>
          </w:tcPr>
          <w:p w14:paraId="3B673499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5" w:type="dxa"/>
            <w:shd w:val="clear" w:color="auto" w:fill="auto"/>
          </w:tcPr>
          <w:p w14:paraId="0159A3C8" w14:textId="77777777" w:rsidR="005231D2" w:rsidRDefault="0023069B">
            <w:pPr>
              <w:spacing w:before="20" w:after="20"/>
              <w:rPr>
                <w:rFonts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/>
                <w:color w:val="000000"/>
                <w:sz w:val="18"/>
                <w:szCs w:val="18"/>
                <w:lang w:val="ro-RO"/>
              </w:rPr>
              <w:t>Curs formare ”Didactica interdisciplinarității” CCD Vaslui</w:t>
            </w:r>
          </w:p>
        </w:tc>
      </w:tr>
    </w:tbl>
    <w:p w14:paraId="2A50AFD3" w14:textId="77777777" w:rsidR="005231D2" w:rsidRDefault="005231D2"/>
    <w:tbl>
      <w:tblPr>
        <w:tblpPr w:topFromText="6" w:bottomFromText="170" w:vertAnchor="text" w:tblpY="6"/>
        <w:tblW w:w="10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1"/>
        <w:gridCol w:w="7546"/>
      </w:tblGrid>
      <w:tr w:rsidR="005231D2" w14:paraId="760198F3" w14:textId="77777777">
        <w:trPr>
          <w:cantSplit/>
        </w:trPr>
        <w:tc>
          <w:tcPr>
            <w:tcW w:w="2831" w:type="dxa"/>
            <w:vMerge w:val="restart"/>
            <w:shd w:val="clear" w:color="auto" w:fill="auto"/>
          </w:tcPr>
          <w:p w14:paraId="74760B7D" w14:textId="77777777" w:rsidR="005231D2" w:rsidRDefault="0023069B">
            <w:pPr>
              <w:pStyle w:val="ECVDate"/>
              <w:rPr>
                <w:lang w:val="ro-RO"/>
              </w:rPr>
            </w:pPr>
            <w:r>
              <w:rPr>
                <w:lang w:val="ro-RO"/>
              </w:rPr>
              <w:t>2019</w:t>
            </w:r>
          </w:p>
        </w:tc>
        <w:tc>
          <w:tcPr>
            <w:tcW w:w="7545" w:type="dxa"/>
            <w:shd w:val="clear" w:color="auto" w:fill="auto"/>
          </w:tcPr>
          <w:p w14:paraId="6FA3B271" w14:textId="77777777" w:rsidR="005231D2" w:rsidRDefault="0023069B">
            <w:pPr>
              <w:pStyle w:val="ECVSubSectionHeading"/>
              <w:rPr>
                <w:lang w:val="ro-RO"/>
              </w:rPr>
            </w:pPr>
            <w:r>
              <w:rPr>
                <w:lang w:val="ro-RO"/>
              </w:rPr>
              <w:t>Certificat</w:t>
            </w:r>
          </w:p>
        </w:tc>
      </w:tr>
      <w:tr w:rsidR="005231D2" w14:paraId="219B0AD2" w14:textId="77777777">
        <w:trPr>
          <w:cantSplit/>
        </w:trPr>
        <w:tc>
          <w:tcPr>
            <w:tcW w:w="2831" w:type="dxa"/>
            <w:vMerge/>
            <w:shd w:val="clear" w:color="auto" w:fill="auto"/>
          </w:tcPr>
          <w:p w14:paraId="3655A4E1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5" w:type="dxa"/>
            <w:shd w:val="clear" w:color="auto" w:fill="auto"/>
          </w:tcPr>
          <w:p w14:paraId="0EA3164C" w14:textId="77777777" w:rsidR="005231D2" w:rsidRDefault="0023069B">
            <w:pPr>
              <w:spacing w:before="20" w:after="20"/>
              <w:rPr>
                <w:rFonts w:eastAsia="Arial Narrow" w:cs="Arial Narrow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Arial Narrow" w:cs="Arial Narrow"/>
                <w:color w:val="000000"/>
                <w:sz w:val="18"/>
                <w:szCs w:val="18"/>
                <w:lang w:val="ro-RO"/>
              </w:rPr>
              <w:t xml:space="preserve">Curs formare ”Metode și strategii inovative de predare a disciplinei </w:t>
            </w:r>
            <w:r>
              <w:rPr>
                <w:rFonts w:eastAsia="Arial Narrow" w:cs="Arial Narrow"/>
                <w:i/>
                <w:color w:val="000000"/>
                <w:sz w:val="18"/>
                <w:szCs w:val="18"/>
                <w:lang w:val="ro-RO"/>
              </w:rPr>
              <w:t>Dezbateri,oratorie și retorică</w:t>
            </w:r>
            <w:r>
              <w:rPr>
                <w:rFonts w:eastAsia="Arial Narrow" w:cs="Arial Narrow"/>
                <w:color w:val="000000"/>
                <w:sz w:val="18"/>
                <w:szCs w:val="18"/>
                <w:lang w:val="ro-RO"/>
              </w:rPr>
              <w:t>” ARDOR</w:t>
            </w:r>
          </w:p>
        </w:tc>
      </w:tr>
    </w:tbl>
    <w:p w14:paraId="53FAF061" w14:textId="77777777" w:rsidR="005231D2" w:rsidRDefault="005231D2"/>
    <w:tbl>
      <w:tblPr>
        <w:tblpPr w:topFromText="6" w:bottomFromText="170" w:vertAnchor="text" w:tblpY="6"/>
        <w:tblW w:w="10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1"/>
        <w:gridCol w:w="7546"/>
      </w:tblGrid>
      <w:tr w:rsidR="005231D2" w14:paraId="09A4D431" w14:textId="77777777">
        <w:trPr>
          <w:cantSplit/>
        </w:trPr>
        <w:tc>
          <w:tcPr>
            <w:tcW w:w="2831" w:type="dxa"/>
            <w:vMerge w:val="restart"/>
            <w:shd w:val="clear" w:color="auto" w:fill="auto"/>
          </w:tcPr>
          <w:p w14:paraId="5CE4AE20" w14:textId="77777777" w:rsidR="005231D2" w:rsidRDefault="0023069B">
            <w:pPr>
              <w:pStyle w:val="ECVDate"/>
              <w:rPr>
                <w:lang w:val="ro-RO"/>
              </w:rPr>
            </w:pPr>
            <w:r>
              <w:rPr>
                <w:lang w:val="ro-RO"/>
              </w:rPr>
              <w:t>2018</w:t>
            </w:r>
          </w:p>
          <w:p w14:paraId="4BF8E940" w14:textId="77777777" w:rsidR="005231D2" w:rsidRDefault="0023069B">
            <w:pPr>
              <w:pStyle w:val="ECVDate"/>
              <w:rPr>
                <w:lang w:val="ro-RO"/>
              </w:rPr>
            </w:pPr>
            <w:r>
              <w:rPr>
                <w:lang w:val="ro-RO"/>
              </w:rPr>
              <w:t>2019</w:t>
            </w:r>
          </w:p>
        </w:tc>
        <w:tc>
          <w:tcPr>
            <w:tcW w:w="7545" w:type="dxa"/>
            <w:shd w:val="clear" w:color="auto" w:fill="auto"/>
          </w:tcPr>
          <w:p w14:paraId="27191E1C" w14:textId="77777777" w:rsidR="005231D2" w:rsidRDefault="0023069B">
            <w:pPr>
              <w:pStyle w:val="ECVSubSectionHeading"/>
              <w:rPr>
                <w:lang w:val="ro-RO"/>
              </w:rPr>
            </w:pPr>
            <w:r>
              <w:rPr>
                <w:lang w:val="ro-RO"/>
              </w:rPr>
              <w:t>Certificat</w:t>
            </w:r>
          </w:p>
        </w:tc>
      </w:tr>
      <w:tr w:rsidR="005231D2" w14:paraId="5F4C9CF5" w14:textId="77777777">
        <w:trPr>
          <w:cantSplit/>
        </w:trPr>
        <w:tc>
          <w:tcPr>
            <w:tcW w:w="2831" w:type="dxa"/>
            <w:vMerge/>
            <w:shd w:val="clear" w:color="auto" w:fill="auto"/>
          </w:tcPr>
          <w:p w14:paraId="136D223D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5" w:type="dxa"/>
            <w:shd w:val="clear" w:color="auto" w:fill="auto"/>
          </w:tcPr>
          <w:p w14:paraId="5CC727BE" w14:textId="77777777" w:rsidR="005231D2" w:rsidRDefault="0023069B">
            <w:pPr>
              <w:spacing w:before="20" w:after="20"/>
              <w:rPr>
                <w:rFonts w:eastAsia="Arial Narrow" w:cs="Arial Narrow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Arial Narrow" w:cs="Arial Narrow"/>
                <w:color w:val="000000"/>
                <w:sz w:val="18"/>
                <w:szCs w:val="18"/>
                <w:lang w:val="ro-RO"/>
              </w:rPr>
              <w:t>Cursuri Școala de vară de la Telciu/ Centrul pentru Studierea Modernității și a Lumii rurale</w:t>
            </w:r>
          </w:p>
        </w:tc>
      </w:tr>
    </w:tbl>
    <w:p w14:paraId="192E434A" w14:textId="77777777" w:rsidR="005231D2" w:rsidRDefault="005231D2"/>
    <w:tbl>
      <w:tblPr>
        <w:tblpPr w:topFromText="6" w:bottomFromText="170" w:vertAnchor="text" w:tblpY="6"/>
        <w:tblW w:w="10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1"/>
        <w:gridCol w:w="7546"/>
      </w:tblGrid>
      <w:tr w:rsidR="005231D2" w14:paraId="4A973CC6" w14:textId="77777777">
        <w:trPr>
          <w:cantSplit/>
        </w:trPr>
        <w:tc>
          <w:tcPr>
            <w:tcW w:w="2831" w:type="dxa"/>
            <w:vMerge w:val="restart"/>
            <w:shd w:val="clear" w:color="auto" w:fill="auto"/>
          </w:tcPr>
          <w:p w14:paraId="1ED83105" w14:textId="77777777" w:rsidR="005231D2" w:rsidRDefault="0023069B">
            <w:pPr>
              <w:pStyle w:val="ECVDate"/>
              <w:rPr>
                <w:lang w:val="ro-RO"/>
              </w:rPr>
            </w:pPr>
            <w:r>
              <w:rPr>
                <w:lang w:val="ro-RO"/>
              </w:rPr>
              <w:t>2016</w:t>
            </w:r>
          </w:p>
          <w:p w14:paraId="66DD5D10" w14:textId="77777777" w:rsidR="005231D2" w:rsidRDefault="0023069B">
            <w:pPr>
              <w:pStyle w:val="ECVDate"/>
              <w:rPr>
                <w:lang w:val="ro-RO"/>
              </w:rPr>
            </w:pPr>
            <w:r>
              <w:rPr>
                <w:lang w:val="ro-RO"/>
              </w:rPr>
              <w:t>2017</w:t>
            </w:r>
          </w:p>
        </w:tc>
        <w:tc>
          <w:tcPr>
            <w:tcW w:w="7545" w:type="dxa"/>
            <w:shd w:val="clear" w:color="auto" w:fill="auto"/>
          </w:tcPr>
          <w:p w14:paraId="55481D41" w14:textId="77777777" w:rsidR="005231D2" w:rsidRDefault="0023069B">
            <w:pPr>
              <w:pStyle w:val="ECVSubSectionHeading"/>
              <w:rPr>
                <w:lang w:val="ro-RO"/>
              </w:rPr>
            </w:pPr>
            <w:r>
              <w:rPr>
                <w:lang w:val="ro-RO"/>
              </w:rPr>
              <w:t>Certificat</w:t>
            </w:r>
          </w:p>
        </w:tc>
      </w:tr>
      <w:tr w:rsidR="005231D2" w14:paraId="6AC5EA82" w14:textId="77777777">
        <w:trPr>
          <w:cantSplit/>
        </w:trPr>
        <w:tc>
          <w:tcPr>
            <w:tcW w:w="2831" w:type="dxa"/>
            <w:vMerge/>
            <w:shd w:val="clear" w:color="auto" w:fill="auto"/>
          </w:tcPr>
          <w:p w14:paraId="270362EE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5" w:type="dxa"/>
            <w:shd w:val="clear" w:color="auto" w:fill="auto"/>
          </w:tcPr>
          <w:p w14:paraId="47F7069F" w14:textId="77777777" w:rsidR="005231D2" w:rsidRDefault="0023069B">
            <w:pPr>
              <w:spacing w:before="20" w:after="20"/>
              <w:rPr>
                <w:rFonts w:eastAsia="Arial Narrow" w:cs="Arial Narrow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Arial Narrow" w:cs="Arial Narrow"/>
                <w:color w:val="000000"/>
                <w:sz w:val="18"/>
                <w:szCs w:val="18"/>
                <w:lang w:val="ro-RO"/>
              </w:rPr>
              <w:t>Tabăra de lidership în dezbateri ARDOR</w:t>
            </w:r>
          </w:p>
        </w:tc>
      </w:tr>
    </w:tbl>
    <w:p w14:paraId="45C27AE2" w14:textId="77777777" w:rsidR="005231D2" w:rsidRDefault="005231D2"/>
    <w:tbl>
      <w:tblPr>
        <w:tblpPr w:topFromText="6" w:bottomFromText="170" w:vertAnchor="text" w:tblpY="6"/>
        <w:tblW w:w="10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1"/>
        <w:gridCol w:w="7546"/>
      </w:tblGrid>
      <w:tr w:rsidR="005231D2" w14:paraId="2CC561BF" w14:textId="77777777">
        <w:trPr>
          <w:cantSplit/>
        </w:trPr>
        <w:tc>
          <w:tcPr>
            <w:tcW w:w="2831" w:type="dxa"/>
            <w:vMerge w:val="restart"/>
            <w:shd w:val="clear" w:color="auto" w:fill="auto"/>
          </w:tcPr>
          <w:p w14:paraId="50F0FB1B" w14:textId="77777777" w:rsidR="005231D2" w:rsidRDefault="0023069B">
            <w:pPr>
              <w:pStyle w:val="ECVDate"/>
              <w:rPr>
                <w:lang w:val="ro-RO"/>
              </w:rPr>
            </w:pPr>
            <w:r>
              <w:rPr>
                <w:lang w:val="ro-RO"/>
              </w:rPr>
              <w:t>2013</w:t>
            </w:r>
          </w:p>
        </w:tc>
        <w:tc>
          <w:tcPr>
            <w:tcW w:w="7545" w:type="dxa"/>
            <w:shd w:val="clear" w:color="auto" w:fill="auto"/>
          </w:tcPr>
          <w:p w14:paraId="47DE0DD4" w14:textId="77777777" w:rsidR="005231D2" w:rsidRDefault="0023069B">
            <w:pPr>
              <w:pStyle w:val="ECVSubSectionHeading"/>
              <w:rPr>
                <w:szCs w:val="22"/>
                <w:lang w:val="ro-RO"/>
              </w:rPr>
            </w:pPr>
            <w:r>
              <w:rPr>
                <w:szCs w:val="22"/>
                <w:lang w:val="ro-RO"/>
              </w:rPr>
              <w:t>Certificat</w:t>
            </w:r>
          </w:p>
        </w:tc>
      </w:tr>
      <w:tr w:rsidR="005231D2" w14:paraId="438565A5" w14:textId="77777777">
        <w:trPr>
          <w:cantSplit/>
        </w:trPr>
        <w:tc>
          <w:tcPr>
            <w:tcW w:w="2831" w:type="dxa"/>
            <w:vMerge/>
            <w:shd w:val="clear" w:color="auto" w:fill="auto"/>
          </w:tcPr>
          <w:p w14:paraId="2B43AD29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5" w:type="dxa"/>
            <w:shd w:val="clear" w:color="auto" w:fill="auto"/>
          </w:tcPr>
          <w:p w14:paraId="5E56D064" w14:textId="77777777" w:rsidR="005231D2" w:rsidRDefault="0023069B">
            <w:pPr>
              <w:pStyle w:val="ECVOrganisationDetails"/>
              <w:rPr>
                <w:lang w:val="ro-RO"/>
              </w:rPr>
            </w:pPr>
            <w:r>
              <w:rPr>
                <w:rFonts w:eastAsia="Arial Narrow" w:cs="Arial Narrow"/>
                <w:color w:val="000000"/>
                <w:lang w:val="ro-RO"/>
              </w:rPr>
              <w:t>Curs ”Formarea continua a profesorilor de matematică și științe economice pentru societatea cunoașterii” Universitatea ”Andrei Șaguna” Brașov</w:t>
            </w:r>
            <w:r>
              <w:rPr>
                <w:lang w:val="ro-RO"/>
              </w:rPr>
              <w:t xml:space="preserve"> </w:t>
            </w:r>
          </w:p>
        </w:tc>
      </w:tr>
    </w:tbl>
    <w:p w14:paraId="6F993232" w14:textId="77777777" w:rsidR="005231D2" w:rsidRDefault="005231D2"/>
    <w:tbl>
      <w:tblPr>
        <w:tblpPr w:topFromText="6" w:bottomFromText="170" w:vertAnchor="text" w:tblpY="6"/>
        <w:tblW w:w="10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1"/>
        <w:gridCol w:w="7546"/>
      </w:tblGrid>
      <w:tr w:rsidR="005231D2" w14:paraId="20D7E0F7" w14:textId="77777777">
        <w:trPr>
          <w:cantSplit/>
        </w:trPr>
        <w:tc>
          <w:tcPr>
            <w:tcW w:w="2831" w:type="dxa"/>
            <w:vMerge w:val="restart"/>
            <w:shd w:val="clear" w:color="auto" w:fill="auto"/>
          </w:tcPr>
          <w:p w14:paraId="63279E66" w14:textId="77777777" w:rsidR="005231D2" w:rsidRDefault="0023069B">
            <w:pPr>
              <w:pStyle w:val="ECVDate"/>
              <w:rPr>
                <w:lang w:val="ro-RO"/>
              </w:rPr>
            </w:pPr>
            <w:r>
              <w:rPr>
                <w:lang w:val="ro-RO"/>
              </w:rPr>
              <w:t xml:space="preserve">Scrieţi datele (de la - până la) </w:t>
            </w:r>
          </w:p>
        </w:tc>
        <w:tc>
          <w:tcPr>
            <w:tcW w:w="7545" w:type="dxa"/>
            <w:shd w:val="clear" w:color="auto" w:fill="auto"/>
          </w:tcPr>
          <w:p w14:paraId="01F4A12D" w14:textId="77777777" w:rsidR="005231D2" w:rsidRDefault="0023069B">
            <w:pPr>
              <w:pStyle w:val="ECVSubSectionHeading"/>
            </w:pPr>
            <w:proofErr w:type="spellStart"/>
            <w:r>
              <w:t>Certificat</w:t>
            </w:r>
            <w:proofErr w:type="spellEnd"/>
            <w:r>
              <w:t xml:space="preserve"> </w:t>
            </w:r>
            <w:proofErr w:type="spellStart"/>
            <w:r>
              <w:t>gradul</w:t>
            </w:r>
            <w:proofErr w:type="spellEnd"/>
            <w:r>
              <w:t xml:space="preserve"> didactic I</w:t>
            </w:r>
          </w:p>
        </w:tc>
      </w:tr>
      <w:tr w:rsidR="005231D2" w14:paraId="0A2F4083" w14:textId="77777777">
        <w:trPr>
          <w:cantSplit/>
        </w:trPr>
        <w:tc>
          <w:tcPr>
            <w:tcW w:w="2831" w:type="dxa"/>
            <w:vMerge/>
            <w:shd w:val="clear" w:color="auto" w:fill="auto"/>
          </w:tcPr>
          <w:p w14:paraId="14DE1E41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5" w:type="dxa"/>
            <w:shd w:val="clear" w:color="auto" w:fill="auto"/>
          </w:tcPr>
          <w:p w14:paraId="283B68C6" w14:textId="77777777" w:rsidR="005231D2" w:rsidRDefault="0023069B">
            <w:pPr>
              <w:pStyle w:val="ECVOrganisationDetails"/>
            </w:pPr>
            <w:proofErr w:type="spellStart"/>
            <w:r>
              <w:t>Universitatea</w:t>
            </w:r>
            <w:proofErr w:type="spellEnd"/>
            <w:r>
              <w:t xml:space="preserve"> ”Al. I. </w:t>
            </w:r>
            <w:proofErr w:type="spellStart"/>
            <w:r>
              <w:t>Cuza</w:t>
            </w:r>
            <w:proofErr w:type="spellEnd"/>
            <w:r>
              <w:t xml:space="preserve">” </w:t>
            </w:r>
            <w:proofErr w:type="spellStart"/>
            <w:r>
              <w:t>Iași</w:t>
            </w:r>
            <w:proofErr w:type="spellEnd"/>
            <w:r>
              <w:t xml:space="preserve">, </w:t>
            </w:r>
            <w:proofErr w:type="spellStart"/>
            <w:r>
              <w:t>Facultatea</w:t>
            </w:r>
            <w:proofErr w:type="spellEnd"/>
            <w:r>
              <w:t xml:space="preserve">  de </w:t>
            </w:r>
            <w:r>
              <w:rPr>
                <w:lang w:val="ro-RO"/>
              </w:rPr>
              <w:t>Filosofie</w:t>
            </w:r>
          </w:p>
        </w:tc>
      </w:tr>
    </w:tbl>
    <w:p w14:paraId="51CA8721" w14:textId="77777777" w:rsidR="005231D2" w:rsidRDefault="005231D2"/>
    <w:tbl>
      <w:tblPr>
        <w:tblpPr w:topFromText="6" w:bottomFromText="170" w:vertAnchor="text" w:tblpY="6"/>
        <w:tblW w:w="10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1"/>
        <w:gridCol w:w="7546"/>
      </w:tblGrid>
      <w:tr w:rsidR="005231D2" w14:paraId="77282737" w14:textId="77777777">
        <w:trPr>
          <w:cantSplit/>
        </w:trPr>
        <w:tc>
          <w:tcPr>
            <w:tcW w:w="2831" w:type="dxa"/>
            <w:vMerge w:val="restart"/>
            <w:shd w:val="clear" w:color="auto" w:fill="auto"/>
          </w:tcPr>
          <w:p w14:paraId="61AED6E7" w14:textId="77777777" w:rsidR="005231D2" w:rsidRDefault="0023069B">
            <w:pPr>
              <w:pStyle w:val="ECVDate"/>
              <w:rPr>
                <w:lang w:val="ro-RO"/>
              </w:rPr>
            </w:pPr>
            <w:r>
              <w:rPr>
                <w:lang w:val="ro-RO"/>
              </w:rPr>
              <w:t>2007</w:t>
            </w:r>
          </w:p>
        </w:tc>
        <w:tc>
          <w:tcPr>
            <w:tcW w:w="7545" w:type="dxa"/>
            <w:shd w:val="clear" w:color="auto" w:fill="auto"/>
          </w:tcPr>
          <w:p w14:paraId="0B773490" w14:textId="77777777" w:rsidR="005231D2" w:rsidRDefault="0023069B">
            <w:pPr>
              <w:pStyle w:val="ECVSubSectionHeading"/>
              <w:rPr>
                <w:lang w:val="ro-RO"/>
              </w:rPr>
            </w:pPr>
            <w:r>
              <w:rPr>
                <w:lang w:val="ro-RO"/>
              </w:rPr>
              <w:t>Formator</w:t>
            </w:r>
          </w:p>
        </w:tc>
      </w:tr>
      <w:tr w:rsidR="005231D2" w14:paraId="527DAA0C" w14:textId="77777777">
        <w:trPr>
          <w:cantSplit/>
        </w:trPr>
        <w:tc>
          <w:tcPr>
            <w:tcW w:w="2831" w:type="dxa"/>
            <w:vMerge/>
            <w:shd w:val="clear" w:color="auto" w:fill="auto"/>
          </w:tcPr>
          <w:p w14:paraId="5A755DF1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5" w:type="dxa"/>
            <w:shd w:val="clear" w:color="auto" w:fill="auto"/>
          </w:tcPr>
          <w:p w14:paraId="63A1D538" w14:textId="77777777" w:rsidR="005231D2" w:rsidRDefault="0023069B">
            <w:pPr>
              <w:spacing w:before="20" w:after="20"/>
              <w:rPr>
                <w:color w:val="000000"/>
                <w:sz w:val="18"/>
                <w:szCs w:val="18"/>
                <w:lang w:val="ro-RO"/>
              </w:rPr>
            </w:pPr>
            <w:r>
              <w:rPr>
                <w:rFonts w:eastAsia="Arial Narrow" w:cs="Arial Narrow"/>
                <w:color w:val="000000"/>
                <w:sz w:val="18"/>
                <w:szCs w:val="18"/>
                <w:lang w:val="ro-RO"/>
              </w:rPr>
              <w:t>Cursuri de formator Ministerul Muncii, Solidarit</w:t>
            </w:r>
            <w:r>
              <w:rPr>
                <w:rFonts w:eastAsia="Times" w:cs="Times"/>
                <w:color w:val="000000"/>
                <w:sz w:val="18"/>
                <w:szCs w:val="18"/>
                <w:lang w:val="ro-RO"/>
              </w:rPr>
              <w:t>ăţ</w:t>
            </w:r>
            <w:r>
              <w:rPr>
                <w:rFonts w:eastAsia="Arial Narrow" w:cs="Arial Narrow"/>
                <w:color w:val="000000"/>
                <w:sz w:val="18"/>
                <w:szCs w:val="18"/>
                <w:lang w:val="ro-RO"/>
              </w:rPr>
              <w:t xml:space="preserve">ii Sociale </w:t>
            </w:r>
            <w:r>
              <w:rPr>
                <w:rFonts w:eastAsia="Times" w:cs="Times"/>
                <w:color w:val="000000"/>
                <w:sz w:val="18"/>
                <w:szCs w:val="18"/>
                <w:lang w:val="ro-RO"/>
              </w:rPr>
              <w:t>ş</w:t>
            </w:r>
            <w:r>
              <w:rPr>
                <w:rFonts w:eastAsia="Arial Narrow" w:cs="Arial Narrow"/>
                <w:color w:val="000000"/>
                <w:sz w:val="18"/>
                <w:szCs w:val="18"/>
                <w:lang w:val="ro-RO"/>
              </w:rPr>
              <w:t xml:space="preserve">i Familiei, Ministerul Educatiei </w:t>
            </w:r>
            <w:r>
              <w:rPr>
                <w:rFonts w:eastAsia="Times" w:cs="Times"/>
                <w:color w:val="000000"/>
                <w:sz w:val="18"/>
                <w:szCs w:val="18"/>
                <w:lang w:val="ro-RO"/>
              </w:rPr>
              <w:t>ş</w:t>
            </w:r>
            <w:r>
              <w:rPr>
                <w:rFonts w:eastAsia="Arial Narrow" w:cs="Arial Narrow"/>
                <w:color w:val="000000"/>
                <w:sz w:val="18"/>
                <w:szCs w:val="18"/>
                <w:lang w:val="ro-RO"/>
              </w:rPr>
              <w:t>i Cercetarii</w:t>
            </w:r>
          </w:p>
        </w:tc>
      </w:tr>
    </w:tbl>
    <w:p w14:paraId="39F16CFF" w14:textId="77777777" w:rsidR="005231D2" w:rsidRDefault="005231D2"/>
    <w:tbl>
      <w:tblPr>
        <w:tblpPr w:topFromText="6" w:bottomFromText="170" w:vertAnchor="text" w:tblpY="6"/>
        <w:tblW w:w="10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1"/>
        <w:gridCol w:w="7546"/>
      </w:tblGrid>
      <w:tr w:rsidR="005231D2" w14:paraId="2A6929A6" w14:textId="77777777">
        <w:trPr>
          <w:cantSplit/>
        </w:trPr>
        <w:tc>
          <w:tcPr>
            <w:tcW w:w="2831" w:type="dxa"/>
            <w:vMerge w:val="restart"/>
            <w:shd w:val="clear" w:color="auto" w:fill="auto"/>
          </w:tcPr>
          <w:p w14:paraId="7DEF35EB" w14:textId="77777777" w:rsidR="005231D2" w:rsidRDefault="0023069B">
            <w:pPr>
              <w:pStyle w:val="ECVDate"/>
              <w:rPr>
                <w:lang w:val="ro-RO"/>
              </w:rPr>
            </w:pPr>
            <w:r>
              <w:rPr>
                <w:lang w:val="ro-RO"/>
              </w:rPr>
              <w:lastRenderedPageBreak/>
              <w:t>2006</w:t>
            </w:r>
          </w:p>
        </w:tc>
        <w:tc>
          <w:tcPr>
            <w:tcW w:w="7545" w:type="dxa"/>
            <w:shd w:val="clear" w:color="auto" w:fill="auto"/>
          </w:tcPr>
          <w:p w14:paraId="5CF47CEB" w14:textId="77777777" w:rsidR="005231D2" w:rsidRDefault="0023069B">
            <w:pPr>
              <w:pStyle w:val="ECVSubSectionHeading"/>
              <w:rPr>
                <w:lang w:val="ro-RO"/>
              </w:rPr>
            </w:pPr>
            <w:r>
              <w:rPr>
                <w:lang w:val="ro-RO"/>
              </w:rPr>
              <w:t>Certificare în management educațional</w:t>
            </w:r>
          </w:p>
        </w:tc>
      </w:tr>
      <w:tr w:rsidR="005231D2" w14:paraId="080AFF51" w14:textId="77777777">
        <w:trPr>
          <w:cantSplit/>
        </w:trPr>
        <w:tc>
          <w:tcPr>
            <w:tcW w:w="2831" w:type="dxa"/>
            <w:vMerge/>
            <w:shd w:val="clear" w:color="auto" w:fill="auto"/>
          </w:tcPr>
          <w:p w14:paraId="1F6F9CD3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5" w:type="dxa"/>
            <w:shd w:val="clear" w:color="auto" w:fill="auto"/>
          </w:tcPr>
          <w:p w14:paraId="17E00420" w14:textId="77777777" w:rsidR="005231D2" w:rsidRDefault="0023069B">
            <w:pPr>
              <w:pStyle w:val="ECVOrganisationDetails"/>
              <w:rPr>
                <w:lang w:val="ro-RO"/>
              </w:rPr>
            </w:pPr>
            <w:r>
              <w:rPr>
                <w:rFonts w:eastAsia="Arial Narrow" w:cs="Arial Narrow"/>
                <w:color w:val="000000"/>
                <w:lang w:val="ro-RO"/>
              </w:rPr>
              <w:t xml:space="preserve">Cursuri de formare </w:t>
            </w:r>
            <w:r>
              <w:rPr>
                <w:color w:val="000000"/>
                <w:lang w:val="ro-RO"/>
              </w:rPr>
              <w:t>în Managementul Educational, Universitatea Bu</w:t>
            </w:r>
            <w:r>
              <w:rPr>
                <w:rFonts w:eastAsia="Times" w:cs="Times"/>
                <w:color w:val="000000"/>
                <w:lang w:val="ro-RO"/>
              </w:rPr>
              <w:t>cureşti organizate de Ministerul Educatiei si Cercetarii ş</w:t>
            </w:r>
            <w:r>
              <w:rPr>
                <w:color w:val="000000"/>
                <w:lang w:val="ro-RO"/>
              </w:rPr>
              <w:t>i ISJ Vaslui</w:t>
            </w:r>
            <w:r>
              <w:rPr>
                <w:lang w:val="ro-RO"/>
              </w:rPr>
              <w:t xml:space="preserve"> </w:t>
            </w:r>
          </w:p>
        </w:tc>
      </w:tr>
    </w:tbl>
    <w:p w14:paraId="28F1890A" w14:textId="77777777" w:rsidR="005231D2" w:rsidRDefault="005231D2"/>
    <w:tbl>
      <w:tblPr>
        <w:tblpPr w:topFromText="6" w:bottomFromText="170" w:vertAnchor="text" w:tblpY="6"/>
        <w:tblW w:w="10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1"/>
        <w:gridCol w:w="7546"/>
      </w:tblGrid>
      <w:tr w:rsidR="005231D2" w14:paraId="31BD5E12" w14:textId="77777777">
        <w:trPr>
          <w:cantSplit/>
        </w:trPr>
        <w:tc>
          <w:tcPr>
            <w:tcW w:w="2831" w:type="dxa"/>
            <w:vMerge w:val="restart"/>
            <w:shd w:val="clear" w:color="auto" w:fill="auto"/>
          </w:tcPr>
          <w:p w14:paraId="55230A77" w14:textId="77777777" w:rsidR="005231D2" w:rsidRDefault="0023069B">
            <w:pPr>
              <w:pStyle w:val="ECVDate"/>
              <w:rPr>
                <w:lang w:val="ro-RO"/>
              </w:rPr>
            </w:pPr>
            <w:r>
              <w:rPr>
                <w:lang w:val="ro-RO"/>
              </w:rPr>
              <w:t>2004</w:t>
            </w:r>
          </w:p>
        </w:tc>
        <w:tc>
          <w:tcPr>
            <w:tcW w:w="7545" w:type="dxa"/>
            <w:shd w:val="clear" w:color="auto" w:fill="auto"/>
          </w:tcPr>
          <w:p w14:paraId="3C555C29" w14:textId="77777777" w:rsidR="005231D2" w:rsidRDefault="0023069B">
            <w:pPr>
              <w:pStyle w:val="ECVSubSectionHeading"/>
              <w:rPr>
                <w:lang w:val="ro-RO"/>
              </w:rPr>
            </w:pPr>
            <w:r>
              <w:rPr>
                <w:lang w:val="ro-RO"/>
              </w:rPr>
              <w:t>Certificare – competențe mass-media</w:t>
            </w:r>
          </w:p>
        </w:tc>
      </w:tr>
      <w:tr w:rsidR="005231D2" w14:paraId="65D63F01" w14:textId="77777777">
        <w:trPr>
          <w:cantSplit/>
        </w:trPr>
        <w:tc>
          <w:tcPr>
            <w:tcW w:w="2831" w:type="dxa"/>
            <w:vMerge/>
            <w:shd w:val="clear" w:color="auto" w:fill="auto"/>
          </w:tcPr>
          <w:p w14:paraId="48CEB5D3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5" w:type="dxa"/>
            <w:shd w:val="clear" w:color="auto" w:fill="auto"/>
          </w:tcPr>
          <w:p w14:paraId="3D223EF6" w14:textId="77777777" w:rsidR="005231D2" w:rsidRDefault="0023069B">
            <w:pPr>
              <w:pStyle w:val="ECVOrganisationDetails"/>
              <w:rPr>
                <w:lang w:val="ro-RO"/>
              </w:rPr>
            </w:pPr>
            <w:r>
              <w:rPr>
                <w:color w:val="000000"/>
                <w:lang w:val="ro-RO"/>
              </w:rPr>
              <w:t>Curs formare ”Competențe în mass-media” Ministerul Educatiei si Cercetarii</w:t>
            </w:r>
            <w:r>
              <w:rPr>
                <w:rFonts w:eastAsia="Times" w:cs="Times"/>
                <w:color w:val="000000"/>
                <w:lang w:val="ro-RO"/>
              </w:rPr>
              <w:t xml:space="preserve"> şi Agenţia de Monitorizare a P</w:t>
            </w:r>
            <w:r>
              <w:rPr>
                <w:color w:val="000000"/>
                <w:lang w:val="ro-RO"/>
              </w:rPr>
              <w:t>resei „Academia Cațavencu”</w:t>
            </w:r>
            <w:r>
              <w:rPr>
                <w:lang w:val="ro-RO"/>
              </w:rPr>
              <w:t xml:space="preserve"> </w:t>
            </w:r>
          </w:p>
        </w:tc>
      </w:tr>
    </w:tbl>
    <w:p w14:paraId="673BE8D2" w14:textId="77777777" w:rsidR="005231D2" w:rsidRDefault="005231D2"/>
    <w:tbl>
      <w:tblPr>
        <w:tblpPr w:topFromText="6" w:bottomFromText="170" w:vertAnchor="text" w:tblpY="6"/>
        <w:tblW w:w="10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1"/>
        <w:gridCol w:w="7546"/>
      </w:tblGrid>
      <w:tr w:rsidR="005231D2" w14:paraId="4F10CAD3" w14:textId="77777777">
        <w:trPr>
          <w:cantSplit/>
        </w:trPr>
        <w:tc>
          <w:tcPr>
            <w:tcW w:w="2831" w:type="dxa"/>
            <w:vMerge w:val="restart"/>
            <w:shd w:val="clear" w:color="auto" w:fill="auto"/>
          </w:tcPr>
          <w:p w14:paraId="005FA9DE" w14:textId="77777777" w:rsidR="005231D2" w:rsidRDefault="0023069B">
            <w:pPr>
              <w:pStyle w:val="ECVDate"/>
              <w:rPr>
                <w:lang w:val="ro-RO"/>
              </w:rPr>
            </w:pPr>
            <w:r>
              <w:rPr>
                <w:lang w:val="ro-RO"/>
              </w:rPr>
              <w:t>2004</w:t>
            </w:r>
          </w:p>
        </w:tc>
        <w:tc>
          <w:tcPr>
            <w:tcW w:w="7545" w:type="dxa"/>
            <w:shd w:val="clear" w:color="auto" w:fill="auto"/>
          </w:tcPr>
          <w:p w14:paraId="71045A80" w14:textId="77777777" w:rsidR="005231D2" w:rsidRDefault="0023069B">
            <w:pPr>
              <w:pStyle w:val="ECVSubSectionHeading"/>
            </w:pPr>
            <w:proofErr w:type="spellStart"/>
            <w:r>
              <w:t>Certificat</w:t>
            </w:r>
            <w:proofErr w:type="spellEnd"/>
            <w:r>
              <w:t xml:space="preserve"> </w:t>
            </w:r>
            <w:proofErr w:type="spellStart"/>
            <w:r>
              <w:t>gradul</w:t>
            </w:r>
            <w:proofErr w:type="spellEnd"/>
            <w:r>
              <w:t xml:space="preserve"> didactic II</w:t>
            </w:r>
          </w:p>
        </w:tc>
      </w:tr>
      <w:tr w:rsidR="005231D2" w14:paraId="157498CF" w14:textId="77777777">
        <w:trPr>
          <w:cantSplit/>
        </w:trPr>
        <w:tc>
          <w:tcPr>
            <w:tcW w:w="2831" w:type="dxa"/>
            <w:vMerge/>
            <w:shd w:val="clear" w:color="auto" w:fill="auto"/>
          </w:tcPr>
          <w:p w14:paraId="5241DF49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5" w:type="dxa"/>
            <w:shd w:val="clear" w:color="auto" w:fill="auto"/>
          </w:tcPr>
          <w:p w14:paraId="441FDD2B" w14:textId="77777777" w:rsidR="005231D2" w:rsidRDefault="0023069B">
            <w:pPr>
              <w:pStyle w:val="ECVOrganisationDetails"/>
            </w:pPr>
            <w:proofErr w:type="spellStart"/>
            <w:r>
              <w:t>Universitatea</w:t>
            </w:r>
            <w:proofErr w:type="spellEnd"/>
            <w:r>
              <w:t xml:space="preserve"> ”Al. I. </w:t>
            </w:r>
            <w:proofErr w:type="spellStart"/>
            <w:r>
              <w:t>Cuza</w:t>
            </w:r>
            <w:proofErr w:type="spellEnd"/>
            <w:r>
              <w:t xml:space="preserve">” </w:t>
            </w:r>
            <w:proofErr w:type="spellStart"/>
            <w:r>
              <w:t>Iași</w:t>
            </w:r>
            <w:proofErr w:type="spellEnd"/>
            <w:r>
              <w:t xml:space="preserve">, </w:t>
            </w:r>
            <w:proofErr w:type="spellStart"/>
            <w:r>
              <w:t>Facultatea</w:t>
            </w:r>
            <w:proofErr w:type="spellEnd"/>
            <w:r>
              <w:t xml:space="preserve">  de </w:t>
            </w:r>
            <w:r>
              <w:rPr>
                <w:lang w:val="ro-RO"/>
              </w:rPr>
              <w:t>Filosofie</w:t>
            </w:r>
          </w:p>
        </w:tc>
      </w:tr>
    </w:tbl>
    <w:p w14:paraId="3516FD0A" w14:textId="77777777" w:rsidR="005231D2" w:rsidRDefault="005231D2"/>
    <w:tbl>
      <w:tblPr>
        <w:tblpPr w:topFromText="6" w:bottomFromText="170" w:vertAnchor="text" w:tblpY="6"/>
        <w:tblW w:w="10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1"/>
        <w:gridCol w:w="7546"/>
      </w:tblGrid>
      <w:tr w:rsidR="005231D2" w14:paraId="666DC86F" w14:textId="77777777">
        <w:trPr>
          <w:cantSplit/>
        </w:trPr>
        <w:tc>
          <w:tcPr>
            <w:tcW w:w="2831" w:type="dxa"/>
            <w:vMerge w:val="restart"/>
            <w:shd w:val="clear" w:color="auto" w:fill="auto"/>
          </w:tcPr>
          <w:p w14:paraId="4DF6392E" w14:textId="77777777" w:rsidR="005231D2" w:rsidRDefault="0023069B">
            <w:pPr>
              <w:pStyle w:val="ECVDate"/>
              <w:rPr>
                <w:lang w:val="ro-RO"/>
              </w:rPr>
            </w:pPr>
            <w:r>
              <w:rPr>
                <w:lang w:val="ro-RO"/>
              </w:rPr>
              <w:t>2000 - 2002</w:t>
            </w:r>
          </w:p>
        </w:tc>
        <w:tc>
          <w:tcPr>
            <w:tcW w:w="7545" w:type="dxa"/>
            <w:shd w:val="clear" w:color="auto" w:fill="auto"/>
          </w:tcPr>
          <w:p w14:paraId="79FC7DA9" w14:textId="77777777" w:rsidR="005231D2" w:rsidRDefault="0023069B">
            <w:pPr>
              <w:pStyle w:val="ECVSubSectionHeading"/>
              <w:rPr>
                <w:lang w:val="ro-RO"/>
              </w:rPr>
            </w:pPr>
            <w:r>
              <w:rPr>
                <w:lang w:val="ro-RO"/>
              </w:rPr>
              <w:t>Expert politici publice</w:t>
            </w:r>
          </w:p>
        </w:tc>
      </w:tr>
      <w:tr w:rsidR="005231D2" w14:paraId="27245C85" w14:textId="77777777">
        <w:trPr>
          <w:cantSplit/>
        </w:trPr>
        <w:tc>
          <w:tcPr>
            <w:tcW w:w="2831" w:type="dxa"/>
            <w:vMerge/>
            <w:shd w:val="clear" w:color="auto" w:fill="auto"/>
          </w:tcPr>
          <w:p w14:paraId="1CAF36E6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5" w:type="dxa"/>
            <w:shd w:val="clear" w:color="auto" w:fill="auto"/>
          </w:tcPr>
          <w:p w14:paraId="08D9D09A" w14:textId="77777777" w:rsidR="005231D2" w:rsidRDefault="0023069B">
            <w:pPr>
              <w:pStyle w:val="ECVOrganisationDetails"/>
              <w:rPr>
                <w:lang w:val="ro-RO"/>
              </w:rPr>
            </w:pPr>
            <w:r>
              <w:rPr>
                <w:rFonts w:eastAsia="Arial Narrow" w:cs="Arial Narrow"/>
                <w:color w:val="000000"/>
                <w:lang w:val="ro-RO"/>
              </w:rPr>
              <w:t>Studii masterale„Politici publice si administratie publica”, Universitatea Bucure</w:t>
            </w:r>
            <w:r>
              <w:rPr>
                <w:rFonts w:eastAsia="Times" w:cs="Times"/>
                <w:color w:val="000000"/>
                <w:lang w:val="ro-RO"/>
              </w:rPr>
              <w:t>şti, Facultatea de Filosofie</w:t>
            </w:r>
            <w:r>
              <w:rPr>
                <w:color w:val="000000"/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</w:p>
        </w:tc>
      </w:tr>
    </w:tbl>
    <w:p w14:paraId="38FE131D" w14:textId="77777777" w:rsidR="005231D2" w:rsidRDefault="005231D2"/>
    <w:tbl>
      <w:tblPr>
        <w:tblpPr w:topFromText="6" w:bottomFromText="170" w:vertAnchor="text" w:tblpY="6"/>
        <w:tblW w:w="10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1"/>
        <w:gridCol w:w="7546"/>
      </w:tblGrid>
      <w:tr w:rsidR="005231D2" w14:paraId="3A6556F6" w14:textId="77777777">
        <w:trPr>
          <w:cantSplit/>
        </w:trPr>
        <w:tc>
          <w:tcPr>
            <w:tcW w:w="2831" w:type="dxa"/>
            <w:vMerge w:val="restart"/>
            <w:shd w:val="clear" w:color="auto" w:fill="auto"/>
          </w:tcPr>
          <w:p w14:paraId="06300D3D" w14:textId="77777777" w:rsidR="005231D2" w:rsidRDefault="0023069B">
            <w:pPr>
              <w:pStyle w:val="ECVDate"/>
              <w:rPr>
                <w:lang w:val="ro-RO"/>
              </w:rPr>
            </w:pPr>
            <w:r>
              <w:rPr>
                <w:lang w:val="ro-RO"/>
              </w:rPr>
              <w:t>2000 - 2002</w:t>
            </w:r>
          </w:p>
        </w:tc>
        <w:tc>
          <w:tcPr>
            <w:tcW w:w="7545" w:type="dxa"/>
            <w:shd w:val="clear" w:color="auto" w:fill="auto"/>
          </w:tcPr>
          <w:p w14:paraId="7C789E7F" w14:textId="77777777" w:rsidR="005231D2" w:rsidRDefault="0023069B">
            <w:pPr>
              <w:pStyle w:val="ECVSubSectionHeading"/>
              <w:rPr>
                <w:lang w:val="ro-RO"/>
              </w:rPr>
            </w:pPr>
            <w:r>
              <w:rPr>
                <w:lang w:val="ro-RO"/>
              </w:rPr>
              <w:t>Consiliere și orientare</w:t>
            </w:r>
          </w:p>
        </w:tc>
      </w:tr>
      <w:tr w:rsidR="005231D2" w14:paraId="275605EE" w14:textId="77777777">
        <w:trPr>
          <w:cantSplit/>
        </w:trPr>
        <w:tc>
          <w:tcPr>
            <w:tcW w:w="2831" w:type="dxa"/>
            <w:vMerge/>
            <w:shd w:val="clear" w:color="auto" w:fill="auto"/>
          </w:tcPr>
          <w:p w14:paraId="5CC5F9B3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5" w:type="dxa"/>
            <w:shd w:val="clear" w:color="auto" w:fill="auto"/>
          </w:tcPr>
          <w:p w14:paraId="32093C2B" w14:textId="77777777" w:rsidR="005231D2" w:rsidRDefault="0023069B">
            <w:pPr>
              <w:pStyle w:val="ECVOrganisationDetails"/>
              <w:rPr>
                <w:lang w:val="ro-RO"/>
              </w:rPr>
            </w:pPr>
            <w:r>
              <w:rPr>
                <w:rFonts w:eastAsia="Times" w:cs="Times"/>
                <w:color w:val="000000"/>
                <w:lang w:val="ro-RO"/>
              </w:rPr>
              <w:t>Program de „Informare şi Consiliere privind cariera” Universitatea Bucureşti, Facultatea de Filosofi</w:t>
            </w:r>
            <w:r>
              <w:rPr>
                <w:rFonts w:ascii="Times New Roman" w:eastAsia="Times" w:hAnsi="Times New Roman" w:cs="Times"/>
                <w:color w:val="000000"/>
                <w:sz w:val="24"/>
                <w:szCs w:val="24"/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</w:p>
        </w:tc>
      </w:tr>
    </w:tbl>
    <w:p w14:paraId="2A2E39CE" w14:textId="77777777" w:rsidR="005231D2" w:rsidRDefault="005231D2"/>
    <w:tbl>
      <w:tblPr>
        <w:tblpPr w:topFromText="6" w:bottomFromText="170" w:vertAnchor="text" w:tblpY="6"/>
        <w:tblW w:w="10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1"/>
        <w:gridCol w:w="7546"/>
      </w:tblGrid>
      <w:tr w:rsidR="005231D2" w14:paraId="0BC913B1" w14:textId="77777777">
        <w:trPr>
          <w:cantSplit/>
        </w:trPr>
        <w:tc>
          <w:tcPr>
            <w:tcW w:w="2831" w:type="dxa"/>
            <w:vMerge w:val="restart"/>
            <w:shd w:val="clear" w:color="auto" w:fill="auto"/>
          </w:tcPr>
          <w:p w14:paraId="4A6C4C1B" w14:textId="77777777" w:rsidR="005231D2" w:rsidRDefault="0023069B">
            <w:pPr>
              <w:pStyle w:val="ECVDate"/>
              <w:rPr>
                <w:lang w:val="ro-RO"/>
              </w:rPr>
            </w:pPr>
            <w:r>
              <w:rPr>
                <w:lang w:val="ro-RO"/>
              </w:rPr>
              <w:t>2000</w:t>
            </w:r>
          </w:p>
        </w:tc>
        <w:tc>
          <w:tcPr>
            <w:tcW w:w="7545" w:type="dxa"/>
            <w:shd w:val="clear" w:color="auto" w:fill="auto"/>
          </w:tcPr>
          <w:p w14:paraId="37B09175" w14:textId="77777777" w:rsidR="005231D2" w:rsidRDefault="0023069B">
            <w:pPr>
              <w:pStyle w:val="ECVSubSectionHeading"/>
            </w:pPr>
            <w:proofErr w:type="spellStart"/>
            <w:r>
              <w:t>Certificat</w:t>
            </w:r>
            <w:proofErr w:type="spellEnd"/>
            <w:r>
              <w:t xml:space="preserve"> de </w:t>
            </w:r>
            <w:proofErr w:type="spellStart"/>
            <w:r>
              <w:t>definitivat</w:t>
            </w:r>
            <w:proofErr w:type="spellEnd"/>
          </w:p>
        </w:tc>
      </w:tr>
      <w:tr w:rsidR="005231D2" w14:paraId="29E97415" w14:textId="77777777">
        <w:trPr>
          <w:cantSplit/>
        </w:trPr>
        <w:tc>
          <w:tcPr>
            <w:tcW w:w="2831" w:type="dxa"/>
            <w:vMerge/>
            <w:shd w:val="clear" w:color="auto" w:fill="auto"/>
          </w:tcPr>
          <w:p w14:paraId="3C052D24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5" w:type="dxa"/>
            <w:shd w:val="clear" w:color="auto" w:fill="auto"/>
          </w:tcPr>
          <w:p w14:paraId="2DA18EA1" w14:textId="77777777" w:rsidR="005231D2" w:rsidRDefault="0023069B">
            <w:pPr>
              <w:pStyle w:val="ECVOrganisationDetails"/>
            </w:pPr>
            <w:proofErr w:type="spellStart"/>
            <w:r>
              <w:t>Universitatea</w:t>
            </w:r>
            <w:proofErr w:type="spellEnd"/>
            <w:r>
              <w:t xml:space="preserve"> ”Al. I. </w:t>
            </w:r>
            <w:proofErr w:type="spellStart"/>
            <w:r>
              <w:t>Cuza</w:t>
            </w:r>
            <w:proofErr w:type="spellEnd"/>
            <w:r>
              <w:t xml:space="preserve">” </w:t>
            </w:r>
            <w:proofErr w:type="spellStart"/>
            <w:r>
              <w:t>Iași</w:t>
            </w:r>
            <w:proofErr w:type="spellEnd"/>
            <w:r>
              <w:t xml:space="preserve">, </w:t>
            </w:r>
            <w:proofErr w:type="spellStart"/>
            <w:r>
              <w:t>Facultatea</w:t>
            </w:r>
            <w:proofErr w:type="spellEnd"/>
            <w:r>
              <w:t xml:space="preserve">  de </w:t>
            </w:r>
            <w:r>
              <w:rPr>
                <w:lang w:val="ro-RO"/>
              </w:rPr>
              <w:t>Filosofie</w:t>
            </w:r>
          </w:p>
        </w:tc>
      </w:tr>
    </w:tbl>
    <w:p w14:paraId="7C1708F1" w14:textId="77777777" w:rsidR="005231D2" w:rsidRDefault="005231D2"/>
    <w:tbl>
      <w:tblPr>
        <w:tblpPr w:topFromText="6" w:bottomFromText="170" w:vertAnchor="text" w:tblpY="6"/>
        <w:tblW w:w="10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1"/>
        <w:gridCol w:w="7546"/>
      </w:tblGrid>
      <w:tr w:rsidR="005231D2" w14:paraId="22B7C52B" w14:textId="77777777">
        <w:trPr>
          <w:cantSplit/>
        </w:trPr>
        <w:tc>
          <w:tcPr>
            <w:tcW w:w="2831" w:type="dxa"/>
            <w:vMerge w:val="restart"/>
            <w:shd w:val="clear" w:color="auto" w:fill="auto"/>
          </w:tcPr>
          <w:p w14:paraId="1ABEF20D" w14:textId="77777777" w:rsidR="005231D2" w:rsidRDefault="0023069B">
            <w:pPr>
              <w:pStyle w:val="ECVDate"/>
              <w:rPr>
                <w:lang w:val="ro-RO"/>
              </w:rPr>
            </w:pPr>
            <w:r>
              <w:rPr>
                <w:lang w:val="ro-RO"/>
              </w:rPr>
              <w:t>1994 - 1998</w:t>
            </w:r>
          </w:p>
        </w:tc>
        <w:tc>
          <w:tcPr>
            <w:tcW w:w="7545" w:type="dxa"/>
            <w:shd w:val="clear" w:color="auto" w:fill="auto"/>
          </w:tcPr>
          <w:p w14:paraId="2A5890CD" w14:textId="77777777" w:rsidR="005231D2" w:rsidRDefault="0023069B">
            <w:pPr>
              <w:pStyle w:val="ECVSubSectionHeading"/>
              <w:rPr>
                <w:lang w:val="ro-RO"/>
              </w:rPr>
            </w:pPr>
            <w:r>
              <w:rPr>
                <w:lang w:val="ro-RO"/>
              </w:rPr>
              <w:t xml:space="preserve">Profesor de științe socio-umane </w:t>
            </w:r>
          </w:p>
        </w:tc>
      </w:tr>
      <w:tr w:rsidR="005231D2" w14:paraId="718D4849" w14:textId="77777777">
        <w:trPr>
          <w:cantSplit/>
        </w:trPr>
        <w:tc>
          <w:tcPr>
            <w:tcW w:w="2831" w:type="dxa"/>
            <w:vMerge/>
            <w:shd w:val="clear" w:color="auto" w:fill="auto"/>
          </w:tcPr>
          <w:p w14:paraId="7F13BB0A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5" w:type="dxa"/>
            <w:shd w:val="clear" w:color="auto" w:fill="auto"/>
          </w:tcPr>
          <w:p w14:paraId="32FB6638" w14:textId="77777777" w:rsidR="005231D2" w:rsidRDefault="0023069B">
            <w:pPr>
              <w:spacing w:before="20" w:after="20"/>
              <w:rPr>
                <w:rFonts w:eastAsia="Arial Narrow" w:cs="Arial Narrow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Arial Narrow" w:cs="Arial Narrow"/>
                <w:color w:val="000000"/>
                <w:sz w:val="18"/>
                <w:szCs w:val="18"/>
                <w:lang w:val="ro-RO"/>
              </w:rPr>
              <w:t>Facultatea de Filosofie Universitatea „Al. I. Cuza” Iași, secția Filosofie</w:t>
            </w:r>
          </w:p>
        </w:tc>
      </w:tr>
    </w:tbl>
    <w:p w14:paraId="541AFF78" w14:textId="77777777" w:rsidR="005231D2" w:rsidRDefault="005231D2"/>
    <w:tbl>
      <w:tblPr>
        <w:tblpPr w:topFromText="6" w:bottomFromText="170" w:vertAnchor="text" w:tblpY="6"/>
        <w:tblW w:w="10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1"/>
        <w:gridCol w:w="7546"/>
      </w:tblGrid>
      <w:tr w:rsidR="005231D2" w14:paraId="37977EAA" w14:textId="77777777">
        <w:trPr>
          <w:cantSplit/>
        </w:trPr>
        <w:tc>
          <w:tcPr>
            <w:tcW w:w="2831" w:type="dxa"/>
            <w:vMerge w:val="restart"/>
            <w:shd w:val="clear" w:color="auto" w:fill="auto"/>
          </w:tcPr>
          <w:p w14:paraId="2AC78E9D" w14:textId="77777777" w:rsidR="005231D2" w:rsidRDefault="0023069B">
            <w:pPr>
              <w:pStyle w:val="ECVDate"/>
              <w:rPr>
                <w:lang w:val="ro-RO"/>
              </w:rPr>
            </w:pPr>
            <w:r>
              <w:rPr>
                <w:lang w:val="ro-RO"/>
              </w:rPr>
              <w:t>1991 - 1993</w:t>
            </w:r>
          </w:p>
        </w:tc>
        <w:tc>
          <w:tcPr>
            <w:tcW w:w="7545" w:type="dxa"/>
            <w:shd w:val="clear" w:color="auto" w:fill="auto"/>
          </w:tcPr>
          <w:p w14:paraId="44B6E5B7" w14:textId="77777777" w:rsidR="005231D2" w:rsidRDefault="0023069B">
            <w:pPr>
              <w:pStyle w:val="ECVSubSectionHeading"/>
              <w:rPr>
                <w:lang w:val="ro-RO"/>
              </w:rPr>
            </w:pPr>
            <w:r>
              <w:rPr>
                <w:lang w:val="ro-RO"/>
              </w:rPr>
              <w:t>științe-sociale</w:t>
            </w:r>
          </w:p>
        </w:tc>
      </w:tr>
      <w:tr w:rsidR="005231D2" w14:paraId="35275413" w14:textId="77777777">
        <w:trPr>
          <w:cantSplit/>
        </w:trPr>
        <w:tc>
          <w:tcPr>
            <w:tcW w:w="2831" w:type="dxa"/>
            <w:vMerge/>
            <w:shd w:val="clear" w:color="auto" w:fill="auto"/>
          </w:tcPr>
          <w:p w14:paraId="49E309C9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5" w:type="dxa"/>
            <w:shd w:val="clear" w:color="auto" w:fill="auto"/>
          </w:tcPr>
          <w:p w14:paraId="25FB4F8B" w14:textId="77777777" w:rsidR="005231D2" w:rsidRDefault="0023069B">
            <w:pPr>
              <w:spacing w:before="20" w:after="20"/>
              <w:rPr>
                <w:rFonts w:eastAsia="Arial Narrow" w:cs="Arial Narrow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Arial Narrow" w:cs="Arial Narrow"/>
                <w:color w:val="000000"/>
                <w:sz w:val="18"/>
                <w:szCs w:val="18"/>
                <w:lang w:val="ro-RO"/>
              </w:rPr>
              <w:t>Liceul Teoretic ”Mihai Eminescu”, Bârlad</w:t>
            </w:r>
          </w:p>
        </w:tc>
      </w:tr>
    </w:tbl>
    <w:p w14:paraId="40D128CE" w14:textId="77777777" w:rsidR="005231D2" w:rsidRDefault="005231D2"/>
    <w:tbl>
      <w:tblPr>
        <w:tblpPr w:topFromText="6" w:bottomFromText="170" w:vertAnchor="text" w:tblpY="6"/>
        <w:tblW w:w="10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1"/>
        <w:gridCol w:w="7546"/>
      </w:tblGrid>
      <w:tr w:rsidR="005231D2" w14:paraId="2E2F7799" w14:textId="77777777">
        <w:trPr>
          <w:cantSplit/>
        </w:trPr>
        <w:tc>
          <w:tcPr>
            <w:tcW w:w="2831" w:type="dxa"/>
            <w:vMerge w:val="restart"/>
            <w:shd w:val="clear" w:color="auto" w:fill="auto"/>
          </w:tcPr>
          <w:p w14:paraId="331740C0" w14:textId="77777777" w:rsidR="005231D2" w:rsidRDefault="0023069B">
            <w:pPr>
              <w:pStyle w:val="ECVDate"/>
              <w:rPr>
                <w:lang w:val="ro-RO"/>
              </w:rPr>
            </w:pPr>
            <w:r>
              <w:rPr>
                <w:lang w:val="ro-RO"/>
              </w:rPr>
              <w:t>1989 - 1991</w:t>
            </w:r>
          </w:p>
        </w:tc>
        <w:tc>
          <w:tcPr>
            <w:tcW w:w="7545" w:type="dxa"/>
            <w:shd w:val="clear" w:color="auto" w:fill="auto"/>
          </w:tcPr>
          <w:p w14:paraId="1E1BDE64" w14:textId="77777777" w:rsidR="005231D2" w:rsidRDefault="0023069B">
            <w:pPr>
              <w:pStyle w:val="ECVSubSectionHeading"/>
              <w:rPr>
                <w:lang w:val="ro-RO"/>
              </w:rPr>
            </w:pPr>
            <w:r>
              <w:rPr>
                <w:lang w:val="ro-RO"/>
              </w:rPr>
              <w:t>electrotehnică</w:t>
            </w:r>
          </w:p>
        </w:tc>
      </w:tr>
      <w:tr w:rsidR="005231D2" w14:paraId="685E2412" w14:textId="77777777">
        <w:trPr>
          <w:cantSplit/>
        </w:trPr>
        <w:tc>
          <w:tcPr>
            <w:tcW w:w="2831" w:type="dxa"/>
            <w:vMerge/>
            <w:shd w:val="clear" w:color="auto" w:fill="auto"/>
          </w:tcPr>
          <w:p w14:paraId="6E0BF72E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5" w:type="dxa"/>
            <w:shd w:val="clear" w:color="auto" w:fill="auto"/>
          </w:tcPr>
          <w:p w14:paraId="5C168E4E" w14:textId="77777777" w:rsidR="005231D2" w:rsidRDefault="0023069B">
            <w:pPr>
              <w:spacing w:before="20" w:after="20"/>
              <w:rPr>
                <w:rFonts w:eastAsia="Arial Narrow" w:cs="Arial Narrow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Arial Narrow" w:cs="Arial Narrow"/>
                <w:color w:val="000000"/>
                <w:sz w:val="18"/>
                <w:szCs w:val="18"/>
                <w:lang w:val="ro-RO"/>
              </w:rPr>
              <w:t>Colegiul Național ”Gh.Roșca Codreanu”, Bârlad</w:t>
            </w:r>
          </w:p>
        </w:tc>
      </w:tr>
    </w:tbl>
    <w:p w14:paraId="7E9AA94B" w14:textId="77777777" w:rsidR="005231D2" w:rsidRDefault="005231D2"/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231D2" w14:paraId="60ED4D7E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E5D8B86" w14:textId="77777777" w:rsidR="005231D2" w:rsidRDefault="0023069B">
            <w:pPr>
              <w:pStyle w:val="ECVLeftHeading"/>
              <w:rPr>
                <w:lang w:val="ro-RO"/>
              </w:rPr>
            </w:pPr>
            <w:r>
              <w:rPr>
                <w:caps w:val="0"/>
                <w:lang w:val="ro-RO"/>
              </w:rPr>
              <w:t>COMPETENΤE PERSONALE</w:t>
            </w:r>
          </w:p>
        </w:tc>
        <w:tc>
          <w:tcPr>
            <w:tcW w:w="7539" w:type="dxa"/>
            <w:shd w:val="clear" w:color="auto" w:fill="auto"/>
            <w:vAlign w:val="bottom"/>
          </w:tcPr>
          <w:p w14:paraId="35BE4F19" w14:textId="77777777" w:rsidR="005231D2" w:rsidRDefault="0023069B">
            <w:pPr>
              <w:pStyle w:val="ECVBlueBox"/>
              <w:rPr>
                <w:lang w:val="ro-RO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2AF68616" wp14:editId="4E82C90A">
                  <wp:extent cx="4786630" cy="90805"/>
                  <wp:effectExtent l="0" t="0" r="0" b="0"/>
                  <wp:docPr id="8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o-RO"/>
              </w:rPr>
              <w:t xml:space="preserve"> </w:t>
            </w:r>
          </w:p>
        </w:tc>
      </w:tr>
    </w:tbl>
    <w:p w14:paraId="0AC2CBB2" w14:textId="77777777" w:rsidR="005231D2" w:rsidRDefault="005231D2">
      <w:pPr>
        <w:pStyle w:val="ECVComments"/>
        <w:rPr>
          <w:lang w:val="ro-RO"/>
        </w:rPr>
      </w:pPr>
    </w:p>
    <w:tbl>
      <w:tblPr>
        <w:tblpPr w:topFromText="6" w:bottomFromText="170" w:vertAnchor="text" w:tblpY="6"/>
        <w:tblW w:w="10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1547"/>
        <w:gridCol w:w="1498"/>
        <w:gridCol w:w="1499"/>
        <w:gridCol w:w="1500"/>
        <w:gridCol w:w="1501"/>
      </w:tblGrid>
      <w:tr w:rsidR="005231D2" w14:paraId="5A4CE931" w14:textId="77777777">
        <w:trPr>
          <w:cantSplit/>
          <w:trHeight w:val="255"/>
        </w:trPr>
        <w:tc>
          <w:tcPr>
            <w:tcW w:w="2831" w:type="dxa"/>
            <w:shd w:val="clear" w:color="auto" w:fill="auto"/>
          </w:tcPr>
          <w:p w14:paraId="6E0D14DF" w14:textId="77777777" w:rsidR="005231D2" w:rsidRDefault="0023069B">
            <w:pPr>
              <w:pStyle w:val="ECVLeftDetails"/>
              <w:rPr>
                <w:lang w:val="ro-RO"/>
              </w:rPr>
            </w:pPr>
            <w:r>
              <w:rPr>
                <w:lang w:val="ro-RO"/>
              </w:rPr>
              <w:t>Limba(i) maternă(e)</w:t>
            </w:r>
          </w:p>
        </w:tc>
        <w:tc>
          <w:tcPr>
            <w:tcW w:w="7545" w:type="dxa"/>
            <w:gridSpan w:val="5"/>
            <w:shd w:val="clear" w:color="auto" w:fill="auto"/>
          </w:tcPr>
          <w:p w14:paraId="06E6AB79" w14:textId="77777777" w:rsidR="005231D2" w:rsidRDefault="0023069B">
            <w:pPr>
              <w:pStyle w:val="ECVSectionDetails"/>
              <w:rPr>
                <w:lang w:val="ro-RO"/>
              </w:rPr>
            </w:pPr>
            <w:r>
              <w:rPr>
                <w:lang w:val="ro-RO"/>
              </w:rPr>
              <w:t>Limba română</w:t>
            </w:r>
          </w:p>
        </w:tc>
      </w:tr>
      <w:tr w:rsidR="005231D2" w14:paraId="756ABB5A" w14:textId="77777777">
        <w:trPr>
          <w:cantSplit/>
          <w:trHeight w:val="340"/>
        </w:trPr>
        <w:tc>
          <w:tcPr>
            <w:tcW w:w="2831" w:type="dxa"/>
            <w:shd w:val="clear" w:color="auto" w:fill="auto"/>
          </w:tcPr>
          <w:p w14:paraId="539AEB65" w14:textId="77777777" w:rsidR="005231D2" w:rsidRDefault="005231D2">
            <w:pPr>
              <w:pStyle w:val="ECVLeftHeading"/>
              <w:rPr>
                <w:lang w:val="ro-RO"/>
              </w:rPr>
            </w:pPr>
          </w:p>
        </w:tc>
        <w:tc>
          <w:tcPr>
            <w:tcW w:w="7545" w:type="dxa"/>
            <w:gridSpan w:val="5"/>
            <w:shd w:val="clear" w:color="auto" w:fill="auto"/>
          </w:tcPr>
          <w:p w14:paraId="79455F6C" w14:textId="77777777" w:rsidR="005231D2" w:rsidRDefault="005231D2">
            <w:pPr>
              <w:pStyle w:val="ECVRightColumn"/>
              <w:rPr>
                <w:lang w:val="ro-RO"/>
              </w:rPr>
            </w:pPr>
          </w:p>
        </w:tc>
      </w:tr>
      <w:tr w:rsidR="005231D2" w14:paraId="5C647F7F" w14:textId="77777777">
        <w:trPr>
          <w:cantSplit/>
          <w:trHeight w:val="340"/>
        </w:trPr>
        <w:tc>
          <w:tcPr>
            <w:tcW w:w="2831" w:type="dxa"/>
            <w:vMerge w:val="restart"/>
            <w:shd w:val="clear" w:color="auto" w:fill="auto"/>
          </w:tcPr>
          <w:p w14:paraId="1AA2551F" w14:textId="77777777" w:rsidR="005231D2" w:rsidRDefault="0023069B">
            <w:pPr>
              <w:pStyle w:val="ECVLeftDetails"/>
              <w:rPr>
                <w:caps/>
                <w:lang w:val="ro-RO"/>
              </w:rPr>
            </w:pPr>
            <w:r>
              <w:rPr>
                <w:lang w:val="ro-RO"/>
              </w:rPr>
              <w:t>Alte limbi străine cunoscute</w:t>
            </w:r>
          </w:p>
        </w:tc>
        <w:tc>
          <w:tcPr>
            <w:tcW w:w="3045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0A84F9D" w14:textId="77777777" w:rsidR="005231D2" w:rsidRDefault="0023069B">
            <w:pPr>
              <w:pStyle w:val="ECVLanguageHeading"/>
              <w:rPr>
                <w:lang w:val="ro-RO"/>
              </w:rPr>
            </w:pPr>
            <w:r>
              <w:rPr>
                <w:lang w:val="ro-RO"/>
              </w:rP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4033392" w14:textId="77777777" w:rsidR="005231D2" w:rsidRDefault="0023069B">
            <w:pPr>
              <w:pStyle w:val="ECVLanguageHeading"/>
              <w:rPr>
                <w:lang w:val="ro-RO"/>
              </w:rPr>
            </w:pPr>
            <w:r>
              <w:rPr>
                <w:lang w:val="ro-RO"/>
              </w:rPr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9DE3357" w14:textId="77777777" w:rsidR="005231D2" w:rsidRDefault="0023069B">
            <w:pPr>
              <w:pStyle w:val="ECVLanguageHeading"/>
              <w:rPr>
                <w:lang w:val="ro-RO"/>
              </w:rPr>
            </w:pPr>
            <w:r>
              <w:rPr>
                <w:lang w:val="ro-RO"/>
              </w:rPr>
              <w:t xml:space="preserve">SCRIERE </w:t>
            </w:r>
          </w:p>
        </w:tc>
      </w:tr>
      <w:tr w:rsidR="005231D2" w14:paraId="4A3DC605" w14:textId="77777777">
        <w:trPr>
          <w:cantSplit/>
          <w:trHeight w:val="340"/>
        </w:trPr>
        <w:tc>
          <w:tcPr>
            <w:tcW w:w="2831" w:type="dxa"/>
            <w:vMerge/>
            <w:shd w:val="clear" w:color="auto" w:fill="auto"/>
          </w:tcPr>
          <w:p w14:paraId="167C24C0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1547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339A85A9" w14:textId="77777777" w:rsidR="005231D2" w:rsidRDefault="0023069B">
            <w:pPr>
              <w:pStyle w:val="ECVLanguageSubHeading"/>
              <w:rPr>
                <w:lang w:val="ro-RO"/>
              </w:rPr>
            </w:pPr>
            <w:r>
              <w:rPr>
                <w:lang w:val="ro-RO"/>
              </w:rPr>
              <w:t xml:space="preserve">Ascultare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A0668CE" w14:textId="77777777" w:rsidR="005231D2" w:rsidRDefault="0023069B">
            <w:pPr>
              <w:pStyle w:val="ECVLanguageSubHeading"/>
              <w:rPr>
                <w:lang w:val="ro-RO"/>
              </w:rPr>
            </w:pPr>
            <w:r>
              <w:rPr>
                <w:lang w:val="ro-RO"/>
              </w:rPr>
              <w:t xml:space="preserve">Citire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2EF7A74" w14:textId="77777777" w:rsidR="005231D2" w:rsidRDefault="0023069B">
            <w:pPr>
              <w:pStyle w:val="ECVLanguageSubHeading"/>
              <w:rPr>
                <w:lang w:val="ro-RO"/>
              </w:rPr>
            </w:pPr>
            <w:r>
              <w:rPr>
                <w:lang w:val="ro-RO"/>
              </w:rPr>
              <w:t xml:space="preserve">Participare la conversaţie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839A940" w14:textId="77777777" w:rsidR="005231D2" w:rsidRDefault="0023069B">
            <w:pPr>
              <w:pStyle w:val="ECVLanguageSubHeading"/>
              <w:rPr>
                <w:lang w:val="ro-RO"/>
              </w:rPr>
            </w:pPr>
            <w:r>
              <w:rPr>
                <w:lang w:val="ro-RO"/>
              </w:rPr>
              <w:t xml:space="preserve">Discurs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71EF8DC" w14:textId="77777777" w:rsidR="005231D2" w:rsidRDefault="005231D2">
            <w:pPr>
              <w:pStyle w:val="ECVRightColumn"/>
              <w:rPr>
                <w:lang w:val="ro-RO"/>
              </w:rPr>
            </w:pPr>
          </w:p>
        </w:tc>
      </w:tr>
      <w:tr w:rsidR="005231D2" w14:paraId="4C725315" w14:textId="77777777">
        <w:trPr>
          <w:cantSplit/>
          <w:trHeight w:val="283"/>
        </w:trPr>
        <w:tc>
          <w:tcPr>
            <w:tcW w:w="2831" w:type="dxa"/>
            <w:shd w:val="clear" w:color="auto" w:fill="auto"/>
            <w:vAlign w:val="center"/>
          </w:tcPr>
          <w:p w14:paraId="3EE28D33" w14:textId="77777777" w:rsidR="005231D2" w:rsidRDefault="0023069B">
            <w:pPr>
              <w:pStyle w:val="ECVLanguageName"/>
              <w:rPr>
                <w:lang w:val="ro-RO"/>
              </w:rPr>
            </w:pPr>
            <w:r>
              <w:rPr>
                <w:lang w:val="ro-RO"/>
              </w:rPr>
              <w:t>engleză</w:t>
            </w:r>
          </w:p>
        </w:tc>
        <w:tc>
          <w:tcPr>
            <w:tcW w:w="154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44FC023" w14:textId="77777777" w:rsidR="005231D2" w:rsidRDefault="0023069B">
            <w:pPr>
              <w:pStyle w:val="ECVLanguageLevel"/>
              <w:rPr>
                <w:caps w:val="0"/>
                <w:lang w:val="ro-RO"/>
              </w:rPr>
            </w:pPr>
            <w:r>
              <w:rPr>
                <w:caps w:val="0"/>
                <w:lang w:val="ro-RO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28AB3B0" w14:textId="77777777" w:rsidR="005231D2" w:rsidRDefault="0023069B">
            <w:pPr>
              <w:pStyle w:val="ECVLanguageLevel"/>
              <w:rPr>
                <w:caps w:val="0"/>
                <w:lang w:val="ro-RO"/>
              </w:rPr>
            </w:pPr>
            <w:r>
              <w:rPr>
                <w:caps w:val="0"/>
                <w:lang w:val="ro-RO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E1C50E3" w14:textId="77777777" w:rsidR="005231D2" w:rsidRDefault="0023069B">
            <w:pPr>
              <w:pStyle w:val="ECVLanguageLevel"/>
              <w:rPr>
                <w:caps w:val="0"/>
                <w:lang w:val="ro-RO"/>
              </w:rPr>
            </w:pPr>
            <w:r>
              <w:rPr>
                <w:caps w:val="0"/>
                <w:lang w:val="ro-RO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F57E82A" w14:textId="77777777" w:rsidR="005231D2" w:rsidRDefault="0023069B">
            <w:pPr>
              <w:pStyle w:val="ECVLanguageLevel"/>
              <w:rPr>
                <w:caps w:val="0"/>
                <w:lang w:val="ro-RO"/>
              </w:rPr>
            </w:pPr>
            <w:r>
              <w:rPr>
                <w:caps w:val="0"/>
                <w:lang w:val="ro-RO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72429D" w14:textId="77777777" w:rsidR="005231D2" w:rsidRDefault="0023069B">
            <w:pPr>
              <w:pStyle w:val="ECVLanguageLevel"/>
              <w:rPr>
                <w:lang w:val="ro-RO"/>
              </w:rPr>
            </w:pPr>
            <w:r>
              <w:rPr>
                <w:lang w:val="ro-RO"/>
              </w:rPr>
              <w:t>a</w:t>
            </w:r>
            <w:r>
              <w:rPr>
                <w:caps w:val="0"/>
                <w:lang w:val="ro-RO"/>
              </w:rPr>
              <w:t>2</w:t>
            </w:r>
          </w:p>
        </w:tc>
      </w:tr>
      <w:tr w:rsidR="005231D2" w14:paraId="3B076CE3" w14:textId="77777777">
        <w:trPr>
          <w:cantSplit/>
          <w:trHeight w:val="283"/>
        </w:trPr>
        <w:tc>
          <w:tcPr>
            <w:tcW w:w="2831" w:type="dxa"/>
            <w:shd w:val="clear" w:color="auto" w:fill="auto"/>
          </w:tcPr>
          <w:p w14:paraId="58EA227F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5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293A421F" w14:textId="77777777" w:rsidR="005231D2" w:rsidRDefault="0023069B">
            <w:pPr>
              <w:pStyle w:val="ECVLanguageCertificate"/>
              <w:rPr>
                <w:lang w:val="ro-RO"/>
              </w:rPr>
            </w:pPr>
            <w:r>
              <w:rPr>
                <w:lang w:val="ro-RO"/>
              </w:rPr>
              <w:t xml:space="preserve">Scrieţi denumirea certificatului. Scrieţi nivelul, dacă îl cunoaşteţi. </w:t>
            </w:r>
          </w:p>
        </w:tc>
      </w:tr>
      <w:tr w:rsidR="005231D2" w14:paraId="6BF10812" w14:textId="77777777">
        <w:trPr>
          <w:cantSplit/>
          <w:trHeight w:val="283"/>
        </w:trPr>
        <w:tc>
          <w:tcPr>
            <w:tcW w:w="2831" w:type="dxa"/>
            <w:shd w:val="clear" w:color="auto" w:fill="auto"/>
            <w:vAlign w:val="center"/>
          </w:tcPr>
          <w:p w14:paraId="26E92133" w14:textId="77777777" w:rsidR="005231D2" w:rsidRDefault="0023069B">
            <w:pPr>
              <w:pStyle w:val="ECVLanguageName"/>
              <w:rPr>
                <w:lang w:val="ro-RO"/>
              </w:rPr>
            </w:pPr>
            <w:r>
              <w:rPr>
                <w:lang w:val="ro-RO"/>
              </w:rPr>
              <w:t>franceză</w:t>
            </w:r>
          </w:p>
        </w:tc>
        <w:tc>
          <w:tcPr>
            <w:tcW w:w="154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8AB681C" w14:textId="77777777" w:rsidR="005231D2" w:rsidRDefault="0023069B">
            <w:pPr>
              <w:pStyle w:val="ECVLanguageLevel"/>
              <w:rPr>
                <w:caps w:val="0"/>
                <w:lang w:val="ro-RO"/>
              </w:rPr>
            </w:pPr>
            <w:r>
              <w:rPr>
                <w:caps w:val="0"/>
                <w:lang w:val="ro-RO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2C5D80F" w14:textId="77777777" w:rsidR="005231D2" w:rsidRDefault="0023069B">
            <w:pPr>
              <w:pStyle w:val="ECVLanguageLevel"/>
              <w:rPr>
                <w:caps w:val="0"/>
                <w:lang w:val="ro-RO"/>
              </w:rPr>
            </w:pPr>
            <w:r>
              <w:rPr>
                <w:caps w:val="0"/>
                <w:lang w:val="ro-RO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FE81C7" w14:textId="77777777" w:rsidR="005231D2" w:rsidRDefault="0023069B">
            <w:pPr>
              <w:pStyle w:val="ECVLanguageLevel"/>
              <w:rPr>
                <w:caps w:val="0"/>
                <w:lang w:val="ro-RO"/>
              </w:rPr>
            </w:pPr>
            <w:r>
              <w:rPr>
                <w:caps w:val="0"/>
                <w:lang w:val="ro-RO"/>
              </w:rPr>
              <w:t>A2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0C59053" w14:textId="77777777" w:rsidR="005231D2" w:rsidRDefault="0023069B">
            <w:pPr>
              <w:pStyle w:val="ECVLanguageLevel"/>
              <w:rPr>
                <w:caps w:val="0"/>
                <w:lang w:val="ro-RO"/>
              </w:rPr>
            </w:pPr>
            <w:r>
              <w:rPr>
                <w:caps w:val="0"/>
                <w:lang w:val="ro-RO"/>
              </w:rPr>
              <w:t>A2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63EA29C" w14:textId="77777777" w:rsidR="005231D2" w:rsidRDefault="0023069B">
            <w:pPr>
              <w:pStyle w:val="ECVLanguageLevel"/>
              <w:rPr>
                <w:lang w:val="ro-RO"/>
              </w:rPr>
            </w:pPr>
            <w:r>
              <w:rPr>
                <w:lang w:val="ro-RO"/>
              </w:rPr>
              <w:t>a</w:t>
            </w:r>
            <w:r>
              <w:rPr>
                <w:caps w:val="0"/>
                <w:lang w:val="ro-RO"/>
              </w:rPr>
              <w:t>2</w:t>
            </w:r>
          </w:p>
        </w:tc>
      </w:tr>
      <w:tr w:rsidR="005231D2" w14:paraId="3265F880" w14:textId="77777777">
        <w:trPr>
          <w:cantSplit/>
          <w:trHeight w:val="283"/>
        </w:trPr>
        <w:tc>
          <w:tcPr>
            <w:tcW w:w="2831" w:type="dxa"/>
            <w:shd w:val="clear" w:color="auto" w:fill="auto"/>
          </w:tcPr>
          <w:p w14:paraId="18CF8CBC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5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6D56B4E0" w14:textId="77777777" w:rsidR="005231D2" w:rsidRDefault="0023069B">
            <w:pPr>
              <w:pStyle w:val="ECVLanguageCertificate"/>
              <w:rPr>
                <w:lang w:val="ro-RO"/>
              </w:rPr>
            </w:pPr>
            <w:r>
              <w:rPr>
                <w:lang w:val="ro-RO"/>
              </w:rPr>
              <w:t xml:space="preserve">Scrieţi denumirea certificatului. Scrieţi nivelul, dacă îl cunoaşteţi. </w:t>
            </w:r>
          </w:p>
        </w:tc>
      </w:tr>
      <w:tr w:rsidR="005231D2" w14:paraId="30F9C853" w14:textId="77777777">
        <w:trPr>
          <w:cantSplit/>
          <w:trHeight w:val="397"/>
        </w:trPr>
        <w:tc>
          <w:tcPr>
            <w:tcW w:w="2831" w:type="dxa"/>
            <w:shd w:val="clear" w:color="auto" w:fill="auto"/>
          </w:tcPr>
          <w:p w14:paraId="0CFB1B8C" w14:textId="77777777" w:rsidR="005231D2" w:rsidRDefault="005231D2">
            <w:pPr>
              <w:rPr>
                <w:lang w:val="ro-RO"/>
              </w:rPr>
            </w:pPr>
          </w:p>
        </w:tc>
        <w:tc>
          <w:tcPr>
            <w:tcW w:w="7545" w:type="dxa"/>
            <w:gridSpan w:val="5"/>
            <w:shd w:val="clear" w:color="auto" w:fill="auto"/>
            <w:vAlign w:val="bottom"/>
          </w:tcPr>
          <w:p w14:paraId="185C838F" w14:textId="77777777" w:rsidR="005231D2" w:rsidRDefault="0023069B">
            <w:pPr>
              <w:pStyle w:val="ECVLanguageExplanation"/>
              <w:rPr>
                <w:lang w:val="ro-RO"/>
              </w:rPr>
            </w:pPr>
            <w:r>
              <w:rPr>
                <w:lang w:val="ro-RO"/>
              </w:rPr>
              <w:t xml:space="preserve">Niveluri: A1/2: Utilizator elementar - B1/2: Utilizator independent - C1/2: Utilizator experimentat </w:t>
            </w:r>
          </w:p>
          <w:p w14:paraId="302FB32E" w14:textId="77777777" w:rsidR="005231D2" w:rsidRDefault="0023069B">
            <w:pPr>
              <w:pStyle w:val="ECVLanguageExplanation"/>
              <w:rPr>
                <w:lang w:val="ro-RO"/>
              </w:rPr>
            </w:pPr>
            <w:r>
              <w:rPr>
                <w:lang w:val="ro-RO"/>
              </w:rPr>
              <w:t xml:space="preserve">Cadrul european comun de referinţă pentru limbi străine </w:t>
            </w:r>
          </w:p>
        </w:tc>
      </w:tr>
    </w:tbl>
    <w:p w14:paraId="7986DF1B" w14:textId="77777777" w:rsidR="005231D2" w:rsidRDefault="005231D2">
      <w:pPr>
        <w:rPr>
          <w:lang w:val="ro-RO"/>
        </w:rPr>
      </w:pPr>
    </w:p>
    <w:tbl>
      <w:tblPr>
        <w:tblpPr w:topFromText="6" w:bottomFromText="170" w:vertAnchor="text" w:tblpY="6"/>
        <w:tblW w:w="10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1"/>
        <w:gridCol w:w="7546"/>
      </w:tblGrid>
      <w:tr w:rsidR="005231D2" w14:paraId="510DB66F" w14:textId="77777777">
        <w:trPr>
          <w:cantSplit/>
          <w:trHeight w:val="170"/>
        </w:trPr>
        <w:tc>
          <w:tcPr>
            <w:tcW w:w="2831" w:type="dxa"/>
            <w:shd w:val="clear" w:color="auto" w:fill="auto"/>
          </w:tcPr>
          <w:p w14:paraId="462A0F89" w14:textId="77777777" w:rsidR="005231D2" w:rsidRDefault="0023069B">
            <w:pPr>
              <w:pStyle w:val="ECVLeftDetails"/>
              <w:rPr>
                <w:lang w:val="ro-RO"/>
              </w:rPr>
            </w:pPr>
            <w:r>
              <w:rPr>
                <w:lang w:val="ro-RO"/>
              </w:rPr>
              <w:t xml:space="preserve">Competenţe de comunicare </w:t>
            </w:r>
          </w:p>
        </w:tc>
        <w:tc>
          <w:tcPr>
            <w:tcW w:w="7545" w:type="dxa"/>
            <w:shd w:val="clear" w:color="auto" w:fill="auto"/>
          </w:tcPr>
          <w:p w14:paraId="56A2D701" w14:textId="77777777" w:rsidR="005231D2" w:rsidRDefault="0023069B">
            <w:pPr>
              <w:pStyle w:val="ECVSectionBullet"/>
              <w:numPr>
                <w:ilvl w:val="0"/>
                <w:numId w:val="3"/>
              </w:numPr>
              <w:ind w:left="283"/>
            </w:pPr>
            <w:proofErr w:type="spellStart"/>
            <w:r>
              <w:t>bune</w:t>
            </w:r>
            <w:proofErr w:type="spellEnd"/>
            <w:r>
              <w:t xml:space="preserve"> </w:t>
            </w:r>
            <w:proofErr w:type="spellStart"/>
            <w:r>
              <w:t>competenţe</w:t>
            </w:r>
            <w:proofErr w:type="spellEnd"/>
            <w:r>
              <w:t xml:space="preserve"> de </w:t>
            </w:r>
            <w:proofErr w:type="spellStart"/>
            <w:r>
              <w:t>comunicare</w:t>
            </w:r>
            <w:proofErr w:type="spellEnd"/>
            <w:r>
              <w:t xml:space="preserve"> </w:t>
            </w:r>
            <w:proofErr w:type="spellStart"/>
            <w:r>
              <w:t>dobândite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experienţa</w:t>
            </w:r>
            <w:proofErr w:type="spellEnd"/>
            <w:r>
              <w:t xml:space="preserve"> de </w:t>
            </w:r>
            <w:proofErr w:type="spellStart"/>
            <w:r>
              <w:t>profesor</w:t>
            </w:r>
            <w:proofErr w:type="spellEnd"/>
            <w:r>
              <w:t xml:space="preserve"> </w:t>
            </w:r>
            <w:proofErr w:type="spellStart"/>
            <w:r>
              <w:t>metodist</w:t>
            </w:r>
            <w:proofErr w:type="spellEnd"/>
          </w:p>
          <w:p w14:paraId="401F3235" w14:textId="77777777" w:rsidR="005231D2" w:rsidRDefault="0023069B">
            <w:pPr>
              <w:pStyle w:val="ECVSectionBullet"/>
              <w:numPr>
                <w:ilvl w:val="0"/>
                <w:numId w:val="3"/>
              </w:numPr>
              <w:ind w:left="283"/>
            </w:pPr>
            <w:proofErr w:type="spellStart"/>
            <w:r>
              <w:t>bune</w:t>
            </w:r>
            <w:proofErr w:type="spellEnd"/>
            <w:r>
              <w:t xml:space="preserve"> </w:t>
            </w:r>
            <w:proofErr w:type="spellStart"/>
            <w:r>
              <w:t>competenţe</w:t>
            </w:r>
            <w:proofErr w:type="spellEnd"/>
            <w:r>
              <w:t xml:space="preserve"> de </w:t>
            </w:r>
            <w:proofErr w:type="spellStart"/>
            <w:r>
              <w:t>comunicare</w:t>
            </w:r>
            <w:proofErr w:type="spellEnd"/>
            <w:r>
              <w:t xml:space="preserve"> </w:t>
            </w:r>
            <w:proofErr w:type="spellStart"/>
            <w:r>
              <w:t>dobândite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participarea</w:t>
            </w:r>
            <w:proofErr w:type="spellEnd"/>
            <w:r>
              <w:t xml:space="preserve"> la </w:t>
            </w:r>
            <w:proofErr w:type="spellStart"/>
            <w:r>
              <w:t>cursuri</w:t>
            </w:r>
            <w:proofErr w:type="spellEnd"/>
            <w:r>
              <w:t xml:space="preserve"> de </w:t>
            </w:r>
            <w:proofErr w:type="spellStart"/>
            <w:r>
              <w:t>formare</w:t>
            </w:r>
            <w:proofErr w:type="spellEnd"/>
          </w:p>
          <w:p w14:paraId="07D5E3DD" w14:textId="77777777" w:rsidR="005231D2" w:rsidRDefault="0023069B">
            <w:pPr>
              <w:pStyle w:val="ECVSectionBullet"/>
              <w:numPr>
                <w:ilvl w:val="0"/>
                <w:numId w:val="3"/>
              </w:numPr>
              <w:ind w:left="283"/>
            </w:pPr>
            <w:proofErr w:type="spellStart"/>
            <w:r>
              <w:t>bune</w:t>
            </w:r>
            <w:proofErr w:type="spellEnd"/>
            <w:r>
              <w:t xml:space="preserve"> </w:t>
            </w:r>
            <w:proofErr w:type="spellStart"/>
            <w:r>
              <w:t>competenţe</w:t>
            </w:r>
            <w:proofErr w:type="spellEnd"/>
            <w:r>
              <w:t xml:space="preserve"> de </w:t>
            </w:r>
            <w:proofErr w:type="spellStart"/>
            <w:r>
              <w:t>comunicare</w:t>
            </w:r>
            <w:proofErr w:type="spellEnd"/>
            <w:r>
              <w:t xml:space="preserve"> </w:t>
            </w:r>
            <w:proofErr w:type="spellStart"/>
            <w:r>
              <w:t>dobândite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experienţa</w:t>
            </w:r>
            <w:proofErr w:type="spellEnd"/>
            <w:r>
              <w:t xml:space="preserve"> de formator</w:t>
            </w:r>
          </w:p>
          <w:p w14:paraId="33934923" w14:textId="77777777" w:rsidR="005231D2" w:rsidRDefault="0023069B">
            <w:pPr>
              <w:pStyle w:val="ECVSectionBullet"/>
              <w:numPr>
                <w:ilvl w:val="0"/>
                <w:numId w:val="3"/>
              </w:numPr>
              <w:ind w:left="283"/>
            </w:pPr>
            <w:proofErr w:type="spellStart"/>
            <w:r>
              <w:lastRenderedPageBreak/>
              <w:t>bune</w:t>
            </w:r>
            <w:proofErr w:type="spellEnd"/>
            <w:r>
              <w:t xml:space="preserve"> </w:t>
            </w:r>
            <w:proofErr w:type="spellStart"/>
            <w:r>
              <w:t>competenţe</w:t>
            </w:r>
            <w:proofErr w:type="spellEnd"/>
            <w:r>
              <w:t xml:space="preserve"> de </w:t>
            </w:r>
            <w:proofErr w:type="spellStart"/>
            <w:r>
              <w:t>comunicare</w:t>
            </w:r>
            <w:proofErr w:type="spellEnd"/>
            <w:r>
              <w:t xml:space="preserve"> </w:t>
            </w:r>
            <w:proofErr w:type="spellStart"/>
            <w:r>
              <w:t>dobândite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experienţa</w:t>
            </w:r>
            <w:proofErr w:type="spellEnd"/>
            <w:r>
              <w:t xml:space="preserve"> </w:t>
            </w:r>
            <w:proofErr w:type="spellStart"/>
            <w:r>
              <w:t>participării</w:t>
            </w:r>
            <w:proofErr w:type="spellEnd"/>
            <w:r>
              <w:t xml:space="preserve"> la </w:t>
            </w:r>
            <w:proofErr w:type="spellStart"/>
            <w:r>
              <w:t>proiecte</w:t>
            </w:r>
            <w:proofErr w:type="spellEnd"/>
            <w:r>
              <w:t xml:space="preserve"> </w:t>
            </w:r>
            <w:proofErr w:type="spellStart"/>
            <w:r>
              <w:t>europene</w:t>
            </w:r>
            <w:proofErr w:type="spellEnd"/>
          </w:p>
          <w:p w14:paraId="346991DE" w14:textId="77777777" w:rsidR="005231D2" w:rsidRDefault="0023069B">
            <w:pPr>
              <w:pStyle w:val="ECVSectionBullet"/>
              <w:numPr>
                <w:ilvl w:val="0"/>
                <w:numId w:val="3"/>
              </w:numPr>
              <w:ind w:left="283"/>
              <w:rPr>
                <w:lang w:val="ro-RO"/>
              </w:rPr>
            </w:pPr>
            <w:r>
              <w:rPr>
                <w:lang w:val="ro-RO"/>
              </w:rPr>
              <w:t>bune competenţe de comunicare dobândite prin susținerea de prelegeri și referate în cadrul comisiilor metodice și a cercurilor pedagogice</w:t>
            </w:r>
          </w:p>
        </w:tc>
      </w:tr>
    </w:tbl>
    <w:p w14:paraId="161C906D" w14:textId="77777777" w:rsidR="005231D2" w:rsidRDefault="005231D2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10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1"/>
        <w:gridCol w:w="7546"/>
      </w:tblGrid>
      <w:tr w:rsidR="005231D2" w14:paraId="4AD4C753" w14:textId="77777777">
        <w:trPr>
          <w:cantSplit/>
          <w:trHeight w:val="170"/>
        </w:trPr>
        <w:tc>
          <w:tcPr>
            <w:tcW w:w="2831" w:type="dxa"/>
            <w:shd w:val="clear" w:color="auto" w:fill="auto"/>
          </w:tcPr>
          <w:p w14:paraId="60DD5FBE" w14:textId="77777777" w:rsidR="005231D2" w:rsidRDefault="0023069B">
            <w:pPr>
              <w:pStyle w:val="ECVLeftDetails"/>
              <w:rPr>
                <w:lang w:val="ro-RO"/>
              </w:rPr>
            </w:pPr>
            <w:r>
              <w:rPr>
                <w:lang w:val="ro-RO"/>
              </w:rPr>
              <w:t xml:space="preserve">Competenţe organizaţionale/manageriale </w:t>
            </w:r>
          </w:p>
        </w:tc>
        <w:tc>
          <w:tcPr>
            <w:tcW w:w="7545" w:type="dxa"/>
            <w:shd w:val="clear" w:color="auto" w:fill="auto"/>
          </w:tcPr>
          <w:p w14:paraId="27AED411" w14:textId="77777777" w:rsidR="005231D2" w:rsidRDefault="0023069B">
            <w:pPr>
              <w:numPr>
                <w:ilvl w:val="0"/>
                <w:numId w:val="4"/>
              </w:numPr>
              <w:spacing w:before="20" w:after="20"/>
              <w:ind w:left="283" w:hanging="113"/>
              <w:rPr>
                <w:rFonts w:eastAsia="Arial Narrow" w:cs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operativitate</w:t>
            </w:r>
            <w:proofErr w:type="spellEnd"/>
          </w:p>
          <w:p w14:paraId="790A540F" w14:textId="77777777" w:rsidR="005231D2" w:rsidRDefault="0023069B">
            <w:pPr>
              <w:numPr>
                <w:ilvl w:val="0"/>
                <w:numId w:val="4"/>
              </w:numPr>
              <w:spacing w:before="20" w:after="20"/>
              <w:ind w:left="283" w:hanging="113"/>
              <w:rPr>
                <w:rFonts w:eastAsia="Arial Narrow" w:cs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punctualitate</w:t>
            </w:r>
            <w:proofErr w:type="spellEnd"/>
          </w:p>
          <w:p w14:paraId="1C47B305" w14:textId="77777777" w:rsidR="005231D2" w:rsidRDefault="0023069B">
            <w:pPr>
              <w:numPr>
                <w:ilvl w:val="0"/>
                <w:numId w:val="4"/>
              </w:numPr>
              <w:spacing w:before="20" w:after="20"/>
              <w:ind w:left="283" w:hanging="113"/>
              <w:rPr>
                <w:rFonts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/>
                <w:color w:val="000000"/>
                <w:sz w:val="18"/>
                <w:szCs w:val="18"/>
              </w:rPr>
              <w:t>leadership</w:t>
            </w:r>
          </w:p>
          <w:p w14:paraId="05AB8C21" w14:textId="77777777" w:rsidR="005231D2" w:rsidRDefault="0023069B">
            <w:pPr>
              <w:numPr>
                <w:ilvl w:val="0"/>
                <w:numId w:val="4"/>
              </w:numPr>
              <w:spacing w:before="20" w:after="20"/>
              <w:ind w:left="283" w:hanging="113"/>
              <w:rPr>
                <w:rFonts w:eastAsia="Arial Narrow" w:cs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negocierea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conflictelor</w:t>
            </w:r>
            <w:proofErr w:type="spellEnd"/>
          </w:p>
          <w:p w14:paraId="212B8224" w14:textId="77777777" w:rsidR="005231D2" w:rsidRDefault="0023069B">
            <w:pPr>
              <w:numPr>
                <w:ilvl w:val="0"/>
                <w:numId w:val="4"/>
              </w:numPr>
              <w:spacing w:before="20" w:after="20"/>
              <w:ind w:left="283" w:hanging="113"/>
              <w:rPr>
                <w:rFonts w:eastAsia="Arial Narrow" w:cs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analiza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și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interpretarea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datelor</w:t>
            </w:r>
            <w:proofErr w:type="spellEnd"/>
          </w:p>
          <w:p w14:paraId="1D2C62BE" w14:textId="77777777" w:rsidR="005231D2" w:rsidRDefault="0023069B">
            <w:pPr>
              <w:numPr>
                <w:ilvl w:val="0"/>
                <w:numId w:val="4"/>
              </w:numPr>
              <w:spacing w:before="20" w:after="20"/>
              <w:ind w:left="283" w:hanging="113"/>
              <w:rPr>
                <w:rFonts w:eastAsia="Arial Narrow" w:cs="Arial Narrow"/>
                <w:color w:val="000000"/>
                <w:sz w:val="18"/>
                <w:szCs w:val="18"/>
                <w:lang w:val="ro-RO"/>
              </w:rPr>
            </w:pPr>
            <w:r>
              <w:rPr>
                <w:rFonts w:eastAsia="Arial Narrow" w:cs="Arial Narrow"/>
                <w:color w:val="000000"/>
                <w:sz w:val="18"/>
                <w:szCs w:val="18"/>
                <w:lang w:val="ro-RO"/>
              </w:rPr>
              <w:t>capacitate de muncă și de rezistență</w:t>
            </w:r>
          </w:p>
        </w:tc>
      </w:tr>
    </w:tbl>
    <w:p w14:paraId="5FEF8CBF" w14:textId="77777777" w:rsidR="005231D2" w:rsidRDefault="005231D2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10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1"/>
        <w:gridCol w:w="7546"/>
      </w:tblGrid>
      <w:tr w:rsidR="005231D2" w14:paraId="6D829979" w14:textId="77777777">
        <w:trPr>
          <w:cantSplit/>
          <w:trHeight w:val="170"/>
        </w:trPr>
        <w:tc>
          <w:tcPr>
            <w:tcW w:w="2831" w:type="dxa"/>
            <w:shd w:val="clear" w:color="auto" w:fill="auto"/>
          </w:tcPr>
          <w:p w14:paraId="03F7742D" w14:textId="77777777" w:rsidR="005231D2" w:rsidRDefault="0023069B">
            <w:pPr>
              <w:pStyle w:val="ECVLeftDetails"/>
              <w:keepNext/>
              <w:rPr>
                <w:lang w:val="ro-RO"/>
              </w:rPr>
            </w:pPr>
            <w:r>
              <w:rPr>
                <w:lang w:val="ro-RO"/>
              </w:rPr>
              <w:t xml:space="preserve">Competenţe dobândite la locul de muncă </w:t>
            </w:r>
          </w:p>
        </w:tc>
        <w:tc>
          <w:tcPr>
            <w:tcW w:w="7545" w:type="dxa"/>
            <w:shd w:val="clear" w:color="auto" w:fill="auto"/>
          </w:tcPr>
          <w:p w14:paraId="47308E55" w14:textId="77777777" w:rsidR="005231D2" w:rsidRDefault="0023069B">
            <w:pPr>
              <w:pStyle w:val="ECVSectionBullet"/>
              <w:numPr>
                <w:ilvl w:val="0"/>
                <w:numId w:val="2"/>
              </w:numPr>
              <w:ind w:left="283" w:hanging="113"/>
            </w:pPr>
            <w:r>
              <w:t xml:space="preserve"> o </w:t>
            </w:r>
            <w:proofErr w:type="spellStart"/>
            <w:r>
              <w:t>bună</w:t>
            </w:r>
            <w:proofErr w:type="spellEnd"/>
            <w:r>
              <w:t xml:space="preserve"> </w:t>
            </w:r>
            <w:proofErr w:type="spellStart"/>
            <w:r>
              <w:t>cunoaştere</w:t>
            </w:r>
            <w:proofErr w:type="spellEnd"/>
            <w:r>
              <w:t xml:space="preserve"> a </w:t>
            </w:r>
            <w:proofErr w:type="spellStart"/>
            <w:r>
              <w:t>procesului</w:t>
            </w:r>
            <w:proofErr w:type="spellEnd"/>
            <w:r>
              <w:t xml:space="preserve"> </w:t>
            </w:r>
            <w:proofErr w:type="spellStart"/>
            <w:r>
              <w:t>instructiv</w:t>
            </w:r>
            <w:proofErr w:type="spellEnd"/>
            <w:r>
              <w:t xml:space="preserve"> – </w:t>
            </w:r>
            <w:proofErr w:type="spellStart"/>
            <w:r>
              <w:t>educativ</w:t>
            </w:r>
            <w:proofErr w:type="spellEnd"/>
          </w:p>
          <w:p w14:paraId="2CD11E42" w14:textId="77777777" w:rsidR="005231D2" w:rsidRDefault="0023069B">
            <w:pPr>
              <w:pStyle w:val="ECVSectionBullet"/>
              <w:numPr>
                <w:ilvl w:val="0"/>
                <w:numId w:val="2"/>
              </w:numPr>
              <w:spacing w:before="20" w:after="20"/>
              <w:ind w:left="283" w:hanging="113"/>
              <w:rPr>
                <w:rFonts w:eastAsia="Arial Narrow" w:cs="Arial Narrow"/>
                <w:color w:val="000000"/>
                <w:szCs w:val="18"/>
                <w:lang w:val="ro-RO"/>
              </w:rPr>
            </w:pPr>
            <w:r>
              <w:rPr>
                <w:rFonts w:eastAsia="Arial Narrow" w:cs="Arial Narrow"/>
                <w:color w:val="000000"/>
                <w:szCs w:val="18"/>
                <w:lang w:val="ro-RO"/>
              </w:rPr>
              <w:t xml:space="preserve"> spirit organizatoric, aptitudini manageriale, relaționare corectă și colegială cu ceilalți angajați, stil de conducere democratic</w:t>
            </w:r>
          </w:p>
        </w:tc>
      </w:tr>
      <w:tr w:rsidR="005231D2" w14:paraId="13D57AB4" w14:textId="77777777">
        <w:trPr>
          <w:cantSplit/>
          <w:trHeight w:val="170"/>
        </w:trPr>
        <w:tc>
          <w:tcPr>
            <w:tcW w:w="2831" w:type="dxa"/>
            <w:shd w:val="clear" w:color="auto" w:fill="auto"/>
          </w:tcPr>
          <w:p w14:paraId="4646AC72" w14:textId="77777777" w:rsidR="005231D2" w:rsidRDefault="005231D2">
            <w:pPr>
              <w:pStyle w:val="ECVLeftDetails"/>
              <w:rPr>
                <w:lang w:val="ro-RO"/>
              </w:rPr>
            </w:pPr>
          </w:p>
        </w:tc>
        <w:tc>
          <w:tcPr>
            <w:tcW w:w="7545" w:type="dxa"/>
            <w:shd w:val="clear" w:color="auto" w:fill="auto"/>
          </w:tcPr>
          <w:p w14:paraId="20526410" w14:textId="77777777" w:rsidR="005231D2" w:rsidRDefault="005231D2">
            <w:pPr>
              <w:pStyle w:val="ECVSectionBullet"/>
              <w:ind w:left="1435"/>
            </w:pPr>
          </w:p>
        </w:tc>
      </w:tr>
    </w:tbl>
    <w:p w14:paraId="7FD10A67" w14:textId="77777777" w:rsidR="005231D2" w:rsidRDefault="005231D2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10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1"/>
        <w:gridCol w:w="7546"/>
      </w:tblGrid>
      <w:tr w:rsidR="005231D2" w14:paraId="1141E52A" w14:textId="77777777">
        <w:trPr>
          <w:cantSplit/>
          <w:trHeight w:val="170"/>
        </w:trPr>
        <w:tc>
          <w:tcPr>
            <w:tcW w:w="2831" w:type="dxa"/>
            <w:shd w:val="clear" w:color="auto" w:fill="auto"/>
          </w:tcPr>
          <w:p w14:paraId="11890868" w14:textId="77777777" w:rsidR="005231D2" w:rsidRDefault="0023069B">
            <w:pPr>
              <w:pStyle w:val="ECVLeftDetails"/>
              <w:rPr>
                <w:lang w:val="ro-RO"/>
              </w:rPr>
            </w:pPr>
            <w:r>
              <w:rPr>
                <w:lang w:val="ro-RO"/>
              </w:rPr>
              <w:t xml:space="preserve">Competenţe informatice </w:t>
            </w:r>
          </w:p>
        </w:tc>
        <w:tc>
          <w:tcPr>
            <w:tcW w:w="7545" w:type="dxa"/>
            <w:shd w:val="clear" w:color="auto" w:fill="auto"/>
          </w:tcPr>
          <w:p w14:paraId="51144257" w14:textId="77777777" w:rsidR="005231D2" w:rsidRDefault="0023069B">
            <w:pPr>
              <w:pStyle w:val="ECVSectionBullet"/>
              <w:numPr>
                <w:ilvl w:val="0"/>
                <w:numId w:val="3"/>
              </w:numPr>
              <w:ind w:left="283"/>
              <w:rPr>
                <w:lang w:val="ro-RO"/>
              </w:rPr>
            </w:pPr>
            <w:r>
              <w:rPr>
                <w:lang w:val="ro-RO"/>
              </w:rPr>
              <w:t>o bună stăpânire a suită de programe (procesor de text, calcul tabelar, software pentru prezentări)</w:t>
            </w:r>
          </w:p>
        </w:tc>
      </w:tr>
    </w:tbl>
    <w:p w14:paraId="280142C4" w14:textId="77777777" w:rsidR="005231D2" w:rsidRDefault="005231D2">
      <w:pPr>
        <w:pStyle w:val="ECVText"/>
        <w:rPr>
          <w:lang w:val="ro-RO"/>
        </w:rPr>
      </w:pPr>
    </w:p>
    <w:p w14:paraId="536B301E" w14:textId="77777777" w:rsidR="005231D2" w:rsidRDefault="005231D2">
      <w:pPr>
        <w:rPr>
          <w:lang w:val="ro-RO"/>
        </w:rPr>
      </w:pPr>
    </w:p>
    <w:tbl>
      <w:tblPr>
        <w:tblpPr w:topFromText="6" w:bottomFromText="170" w:vertAnchor="text" w:tblpY="6"/>
        <w:tblW w:w="10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1"/>
        <w:gridCol w:w="7546"/>
      </w:tblGrid>
      <w:tr w:rsidR="005231D2" w14:paraId="4C969AE8" w14:textId="77777777">
        <w:trPr>
          <w:cantSplit/>
          <w:trHeight w:val="170"/>
        </w:trPr>
        <w:tc>
          <w:tcPr>
            <w:tcW w:w="2831" w:type="dxa"/>
            <w:shd w:val="clear" w:color="auto" w:fill="auto"/>
          </w:tcPr>
          <w:p w14:paraId="5221E3B6" w14:textId="77777777" w:rsidR="005231D2" w:rsidRDefault="0023069B">
            <w:pPr>
              <w:pStyle w:val="ECVLeftDetails"/>
              <w:rPr>
                <w:lang w:val="ro-RO"/>
              </w:rPr>
            </w:pPr>
            <w:r>
              <w:rPr>
                <w:lang w:val="ro-RO"/>
              </w:rPr>
              <w:t xml:space="preserve">Permis de conducere </w:t>
            </w:r>
          </w:p>
        </w:tc>
        <w:tc>
          <w:tcPr>
            <w:tcW w:w="7545" w:type="dxa"/>
            <w:shd w:val="clear" w:color="auto" w:fill="auto"/>
          </w:tcPr>
          <w:p w14:paraId="79299DC6" w14:textId="77777777" w:rsidR="005231D2" w:rsidRDefault="0023069B">
            <w:pPr>
              <w:pStyle w:val="ECVSectionDetails"/>
              <w:rPr>
                <w:lang w:val="ro-RO"/>
              </w:rPr>
            </w:pPr>
            <w:r>
              <w:rPr>
                <w:lang w:val="ro-RO"/>
              </w:rPr>
              <w:t xml:space="preserve">Nu </w:t>
            </w:r>
          </w:p>
        </w:tc>
      </w:tr>
    </w:tbl>
    <w:p w14:paraId="48C1985D" w14:textId="77777777" w:rsidR="005231D2" w:rsidRDefault="005231D2">
      <w:pPr>
        <w:pStyle w:val="ECVText"/>
        <w:rPr>
          <w:lang w:val="ro-RO"/>
        </w:rPr>
      </w:pP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231D2" w14:paraId="06BF8B87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45FEF8B5" w14:textId="77777777" w:rsidR="005231D2" w:rsidRDefault="0023069B">
            <w:pPr>
              <w:pStyle w:val="ECVLeftHeading"/>
              <w:rPr>
                <w:lang w:val="ro-RO"/>
              </w:rPr>
            </w:pPr>
            <w:r>
              <w:rPr>
                <w:caps w:val="0"/>
                <w:lang w:val="ro-RO"/>
              </w:rPr>
              <w:t>INFORMAΤII SUPLIMENTARE</w:t>
            </w:r>
          </w:p>
        </w:tc>
        <w:tc>
          <w:tcPr>
            <w:tcW w:w="7539" w:type="dxa"/>
            <w:shd w:val="clear" w:color="auto" w:fill="auto"/>
            <w:vAlign w:val="bottom"/>
          </w:tcPr>
          <w:p w14:paraId="6198182F" w14:textId="77777777" w:rsidR="005231D2" w:rsidRDefault="0023069B">
            <w:pPr>
              <w:spacing w:before="20" w:after="20"/>
              <w:ind w:left="283"/>
              <w:rPr>
                <w:rFonts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Marius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Turda-profesor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Oxford Brookes University</w:t>
            </w:r>
          </w:p>
          <w:p w14:paraId="22E4BA83" w14:textId="77777777" w:rsidR="005231D2" w:rsidRDefault="0023069B">
            <w:pPr>
              <w:spacing w:before="20" w:after="20"/>
              <w:ind w:left="283"/>
              <w:rPr>
                <w:rFonts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/>
                <w:color w:val="000000"/>
                <w:sz w:val="18"/>
                <w:szCs w:val="18"/>
              </w:rPr>
              <w:t>Adrian Solomon-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deputat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Parlamentul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României</w:t>
            </w:r>
            <w:proofErr w:type="spellEnd"/>
          </w:p>
          <w:p w14:paraId="3BD3FB99" w14:textId="77777777" w:rsidR="005231D2" w:rsidRDefault="0023069B">
            <w:pPr>
              <w:spacing w:before="20" w:after="20"/>
              <w:ind w:left="283"/>
              <w:rPr>
                <w:rFonts w:eastAsia="Arial Narrow" w:cs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Silviu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Vexler-deputat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Parlamentul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României</w:t>
            </w:r>
            <w:proofErr w:type="spellEnd"/>
          </w:p>
          <w:p w14:paraId="4E67E569" w14:textId="77777777" w:rsidR="005231D2" w:rsidRDefault="0023069B">
            <w:pPr>
              <w:spacing w:before="20" w:after="20"/>
              <w:ind w:left="283"/>
              <w:rPr>
                <w:rFonts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Ovidiu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Țichindeleanu-filosof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editura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IDEA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Design&amp;Print</w:t>
            </w:r>
            <w:proofErr w:type="spellEnd"/>
          </w:p>
          <w:p w14:paraId="02D8DC44" w14:textId="77777777" w:rsidR="005231D2" w:rsidRDefault="0023069B">
            <w:pPr>
              <w:spacing w:before="20" w:after="20"/>
              <w:ind w:left="283"/>
              <w:rPr>
                <w:rFonts w:eastAsia="Arial Narrow" w:cs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Vasile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Ernu-scriitor</w:t>
            </w:r>
            <w:proofErr w:type="spellEnd"/>
          </w:p>
          <w:p w14:paraId="5486DE7D" w14:textId="77777777" w:rsidR="005231D2" w:rsidRDefault="0023069B">
            <w:pPr>
              <w:spacing w:before="20" w:after="20"/>
              <w:ind w:left="283"/>
              <w:rPr>
                <w:rFonts w:eastAsia="Arial Narrow" w:cs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Costi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Rogozanu-</w:t>
            </w:r>
            <w:proofErr w:type="gramStart"/>
            <w:r>
              <w:rPr>
                <w:rFonts w:eastAsia="Arial Narrow" w:cs="Arial Narrow"/>
                <w:color w:val="000000"/>
                <w:sz w:val="18"/>
                <w:szCs w:val="18"/>
              </w:rPr>
              <w:t>jurnalist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”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Libertatea</w:t>
            </w:r>
            <w:proofErr w:type="spellEnd"/>
            <w:proofErr w:type="gramEnd"/>
            <w:r>
              <w:rPr>
                <w:rFonts w:eastAsia="Arial Narrow" w:cs="Arial Narrow"/>
                <w:color w:val="000000"/>
                <w:sz w:val="18"/>
                <w:szCs w:val="18"/>
              </w:rPr>
              <w:t>”</w:t>
            </w:r>
          </w:p>
          <w:p w14:paraId="55124DAF" w14:textId="77777777" w:rsidR="005231D2" w:rsidRDefault="0023069B">
            <w:pPr>
              <w:spacing w:before="20" w:after="20"/>
              <w:ind w:left="283"/>
              <w:rPr>
                <w:rFonts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/>
                <w:color w:val="000000"/>
                <w:sz w:val="18"/>
                <w:szCs w:val="18"/>
              </w:rPr>
              <w:t>David Schwartz-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regizor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cadru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didactic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asociat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UNATC</w:t>
            </w:r>
          </w:p>
          <w:p w14:paraId="3A3B0F1D" w14:textId="77777777" w:rsidR="005231D2" w:rsidRDefault="0023069B">
            <w:pPr>
              <w:pStyle w:val="ECVBlueBox"/>
              <w:ind w:left="283"/>
              <w:jc w:val="left"/>
              <w:rPr>
                <w:lang w:val="ro-RO"/>
              </w:rPr>
            </w:pPr>
            <w:r>
              <w:rPr>
                <w:rFonts w:eastAsia="Arial Narrow" w:cs="Arial Narrow"/>
                <w:color w:val="000000"/>
                <w:sz w:val="18"/>
                <w:szCs w:val="18"/>
                <w:lang w:val="ro-RO"/>
              </w:rPr>
              <w:t>Victoria Stoiciu-director programe ”Friederich Ebert” România</w:t>
            </w:r>
            <w:r>
              <w:rPr>
                <w:lang w:val="ro-RO"/>
              </w:rPr>
              <w:t xml:space="preserve"> </w:t>
            </w:r>
          </w:p>
        </w:tc>
      </w:tr>
    </w:tbl>
    <w:p w14:paraId="7D587229" w14:textId="77777777" w:rsidR="005231D2" w:rsidRDefault="005231D2">
      <w:pPr>
        <w:pStyle w:val="ECVText"/>
        <w:rPr>
          <w:lang w:val="ro-RO"/>
        </w:rPr>
      </w:pPr>
    </w:p>
    <w:p w14:paraId="452090F8" w14:textId="77777777" w:rsidR="005231D2" w:rsidRDefault="005231D2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10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1"/>
        <w:gridCol w:w="7546"/>
      </w:tblGrid>
      <w:tr w:rsidR="005231D2" w14:paraId="362F024E" w14:textId="77777777">
        <w:trPr>
          <w:cantSplit/>
          <w:trHeight w:val="170"/>
        </w:trPr>
        <w:tc>
          <w:tcPr>
            <w:tcW w:w="2831" w:type="dxa"/>
            <w:shd w:val="clear" w:color="auto" w:fill="auto"/>
          </w:tcPr>
          <w:p w14:paraId="0D666086" w14:textId="77777777" w:rsidR="005231D2" w:rsidRDefault="0023069B">
            <w:pPr>
              <w:pStyle w:val="ECVLeftDetails"/>
              <w:rPr>
                <w:lang w:val="ro-RO"/>
              </w:rPr>
            </w:pPr>
            <w:r>
              <w:rPr>
                <w:lang w:val="ro-RO"/>
              </w:rPr>
              <w:t>Publicaţii</w:t>
            </w:r>
          </w:p>
          <w:p w14:paraId="2B91B3C5" w14:textId="77777777" w:rsidR="005231D2" w:rsidRDefault="0023069B">
            <w:pPr>
              <w:pStyle w:val="ECVLeftDetails"/>
              <w:rPr>
                <w:lang w:val="ro-RO"/>
              </w:rPr>
            </w:pPr>
            <w:r>
              <w:rPr>
                <w:lang w:val="ro-RO"/>
              </w:rPr>
              <w:t>Prezentări</w:t>
            </w:r>
          </w:p>
          <w:p w14:paraId="0FAA6429" w14:textId="77777777" w:rsidR="005231D2" w:rsidRDefault="0023069B">
            <w:pPr>
              <w:pStyle w:val="ECVLeftDetails"/>
              <w:rPr>
                <w:lang w:val="ro-RO"/>
              </w:rPr>
            </w:pPr>
            <w:r>
              <w:rPr>
                <w:lang w:val="ro-RO"/>
              </w:rPr>
              <w:t>Proiecte</w:t>
            </w:r>
          </w:p>
          <w:p w14:paraId="16D13956" w14:textId="77777777" w:rsidR="005231D2" w:rsidRDefault="0023069B">
            <w:pPr>
              <w:pStyle w:val="ECVLeftDetails"/>
              <w:rPr>
                <w:lang w:val="ro-RO"/>
              </w:rPr>
            </w:pPr>
            <w:r>
              <w:rPr>
                <w:lang w:val="ro-RO"/>
              </w:rPr>
              <w:t>Conferinţe</w:t>
            </w:r>
          </w:p>
          <w:p w14:paraId="739153CF" w14:textId="77777777" w:rsidR="005231D2" w:rsidRDefault="0023069B">
            <w:pPr>
              <w:pStyle w:val="ECVLeftDetails"/>
              <w:rPr>
                <w:lang w:val="ro-RO"/>
              </w:rPr>
            </w:pPr>
            <w:r>
              <w:rPr>
                <w:lang w:val="ro-RO"/>
              </w:rPr>
              <w:t>Seminarii</w:t>
            </w:r>
          </w:p>
          <w:p w14:paraId="2949158D" w14:textId="77777777" w:rsidR="005231D2" w:rsidRDefault="0023069B">
            <w:pPr>
              <w:pStyle w:val="ECVLeftDetails"/>
              <w:rPr>
                <w:lang w:val="ro-RO"/>
              </w:rPr>
            </w:pPr>
            <w:r>
              <w:rPr>
                <w:lang w:val="ro-RO"/>
              </w:rPr>
              <w:t>Distincţii</w:t>
            </w:r>
          </w:p>
          <w:p w14:paraId="73CC84AE" w14:textId="77777777" w:rsidR="005231D2" w:rsidRDefault="0023069B">
            <w:pPr>
              <w:pStyle w:val="ECVLeftDetails"/>
              <w:rPr>
                <w:lang w:val="ro-RO"/>
              </w:rPr>
            </w:pPr>
            <w:r>
              <w:rPr>
                <w:lang w:val="ro-RO"/>
              </w:rPr>
              <w:t>Afilieri</w:t>
            </w:r>
          </w:p>
          <w:p w14:paraId="080B0BD6" w14:textId="77777777" w:rsidR="005231D2" w:rsidRDefault="0023069B">
            <w:pPr>
              <w:pStyle w:val="ECVLeftDetails"/>
              <w:rPr>
                <w:lang w:val="ro-RO"/>
              </w:rPr>
            </w:pPr>
            <w:r>
              <w:rPr>
                <w:lang w:val="ro-RO"/>
              </w:rPr>
              <w:t>Referinţe</w:t>
            </w:r>
          </w:p>
        </w:tc>
        <w:tc>
          <w:tcPr>
            <w:tcW w:w="7545" w:type="dxa"/>
            <w:shd w:val="clear" w:color="auto" w:fill="auto"/>
          </w:tcPr>
          <w:p w14:paraId="2AD1D7B3" w14:textId="77777777" w:rsidR="005231D2" w:rsidRDefault="0023069B">
            <w:pPr>
              <w:spacing w:before="20" w:after="20"/>
              <w:rPr>
                <w:rFonts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Manager </w:t>
            </w:r>
            <w:proofErr w:type="spellStart"/>
            <w:proofErr w:type="gramStart"/>
            <w:r>
              <w:rPr>
                <w:rFonts w:eastAsia="Arial Narrow" w:cs="Arial Narrow"/>
                <w:color w:val="000000"/>
                <w:sz w:val="18"/>
                <w:szCs w:val="18"/>
              </w:rPr>
              <w:t>proiect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”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Interbelic</w:t>
            </w:r>
            <w:proofErr w:type="spellEnd"/>
            <w:proofErr w:type="gram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exploziv.Omul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cu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cârlig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”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finanțat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de CJ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Vaslui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2021</w:t>
            </w:r>
          </w:p>
          <w:p w14:paraId="4F4CC864" w14:textId="77777777" w:rsidR="005231D2" w:rsidRDefault="0023069B">
            <w:pPr>
              <w:spacing w:before="20" w:after="20"/>
              <w:rPr>
                <w:rFonts w:eastAsia="Arial Narrow" w:cs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Organizator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lansare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de </w:t>
            </w:r>
            <w:proofErr w:type="gramStart"/>
            <w:r>
              <w:rPr>
                <w:rFonts w:eastAsia="Arial Narrow" w:cs="Arial Narrow"/>
                <w:color w:val="000000"/>
                <w:sz w:val="18"/>
                <w:szCs w:val="18"/>
              </w:rPr>
              <w:t>carte ”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Sălbaticii</w:t>
            </w:r>
            <w:proofErr w:type="spellEnd"/>
            <w:proofErr w:type="gram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copii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dingo”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autor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Vasile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Ernu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în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colaborare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cu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Muzeul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Județean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”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Ștefan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cel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Mare”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Vaslui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2021</w:t>
            </w:r>
          </w:p>
          <w:p w14:paraId="4FB0806A" w14:textId="77777777" w:rsidR="005231D2" w:rsidRDefault="0023069B">
            <w:pPr>
              <w:spacing w:before="20" w:after="20"/>
              <w:rPr>
                <w:rFonts w:eastAsia="Arial Narrow" w:cs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Organizator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eastAsia="Arial Narrow" w:cs="Arial Narrow"/>
                <w:color w:val="000000"/>
                <w:sz w:val="18"/>
                <w:szCs w:val="18"/>
              </w:rPr>
              <w:t>expoxiție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”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Revizitând</w:t>
            </w:r>
            <w:proofErr w:type="spellEnd"/>
            <w:proofErr w:type="gram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răscoala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de la 1907” la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muzeul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”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V.I.Pârvan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”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Bârlad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2021</w:t>
            </w:r>
          </w:p>
          <w:p w14:paraId="413B456A" w14:textId="77777777" w:rsidR="005231D2" w:rsidRDefault="0023069B">
            <w:pPr>
              <w:spacing w:before="20" w:after="20"/>
              <w:rPr>
                <w:rFonts w:eastAsia="Arial Narrow" w:cs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Organizator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spectacol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teatru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eastAsia="Arial Narrow" w:cs="Arial Narrow"/>
                <w:color w:val="000000"/>
                <w:sz w:val="18"/>
                <w:szCs w:val="18"/>
              </w:rPr>
              <w:t>muzical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”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Hei</w:t>
            </w:r>
            <w:proofErr w:type="spellEnd"/>
            <w:proofErr w:type="gram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tu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vecine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!”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susținut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de CEVA-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Târgu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Neamț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în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colaborare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cu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Primăria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Bârlad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2021</w:t>
            </w:r>
          </w:p>
          <w:p w14:paraId="19E2C45C" w14:textId="77777777" w:rsidR="005231D2" w:rsidRDefault="0023069B">
            <w:pPr>
              <w:spacing w:before="20" w:after="20"/>
              <w:rPr>
                <w:rFonts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/>
                <w:color w:val="000000"/>
                <w:sz w:val="18"/>
                <w:szCs w:val="18"/>
              </w:rPr>
              <w:t>Co-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organizator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eastAsia="Arial Narrow" w:cs="Arial Narrow"/>
                <w:color w:val="000000"/>
                <w:sz w:val="18"/>
                <w:szCs w:val="18"/>
              </w:rPr>
              <w:t>simpozion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”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Ziua</w:t>
            </w:r>
            <w:proofErr w:type="spellEnd"/>
            <w:proofErr w:type="gram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dezrobirii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romilor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”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în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colaborare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cu CJ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Vaslui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2021</w:t>
            </w:r>
          </w:p>
          <w:p w14:paraId="2B93B086" w14:textId="77777777" w:rsidR="005231D2" w:rsidRDefault="0023069B">
            <w:pPr>
              <w:spacing w:before="20" w:after="20"/>
              <w:rPr>
                <w:rFonts w:eastAsia="Arial Narrow" w:cs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Organizator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al </w:t>
            </w:r>
            <w:proofErr w:type="spellStart"/>
            <w:proofErr w:type="gramStart"/>
            <w:r>
              <w:rPr>
                <w:rFonts w:eastAsia="Arial Narrow" w:cs="Arial Narrow"/>
                <w:color w:val="000000"/>
                <w:sz w:val="18"/>
                <w:szCs w:val="18"/>
              </w:rPr>
              <w:t>expoziției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”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Știință</w:t>
            </w:r>
            <w:proofErr w:type="spellEnd"/>
            <w:proofErr w:type="gram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și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etnicitate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”, curator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prof.univ.dr.Marius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Turda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de la Oxford Brookes University,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în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colaborare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cu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Muzeul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”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V.I.Pârvan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>” 2019</w:t>
            </w:r>
          </w:p>
          <w:p w14:paraId="5BE7D9DF" w14:textId="77777777" w:rsidR="005231D2" w:rsidRDefault="0023069B">
            <w:pPr>
              <w:spacing w:before="20" w:after="20"/>
              <w:rPr>
                <w:rFonts w:eastAsia="Arial Narrow" w:cs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Organizator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vizionare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film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documentar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”23 august 1944/2019”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regizori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Andra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Tarara</w:t>
            </w:r>
            <w:proofErr w:type="spellEnd"/>
            <w:r w:rsidR="007C6F76">
              <w:rPr>
                <w:rFonts w:eastAsia="Arial Narrow" w:cs="Arial Narrow"/>
                <w:color w:val="000000"/>
                <w:sz w:val="18"/>
                <w:szCs w:val="18"/>
              </w:rPr>
              <w:t xml:space="preserve">, David Schwartz, Roland </w:t>
            </w:r>
            <w:proofErr w:type="spellStart"/>
            <w:r w:rsidR="007C6F76">
              <w:rPr>
                <w:rFonts w:eastAsia="Arial Narrow" w:cs="Arial Narrow"/>
                <w:color w:val="000000"/>
                <w:sz w:val="18"/>
                <w:szCs w:val="18"/>
              </w:rPr>
              <w:t>Ibold</w:t>
            </w:r>
            <w:proofErr w:type="spellEnd"/>
            <w:r w:rsidR="007C6F76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r w:rsidR="007C6F76">
              <w:rPr>
                <w:rFonts w:eastAsia="Arial Narrow" w:cs="Arial Narrow"/>
                <w:color w:val="000000"/>
                <w:sz w:val="18"/>
                <w:szCs w:val="18"/>
                <w:lang w:val="ro-RO"/>
              </w:rPr>
              <w:t>î</w:t>
            </w:r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colaborare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cu </w:t>
            </w:r>
            <w:proofErr w:type="spellStart"/>
            <w:proofErr w:type="gramStart"/>
            <w:r>
              <w:rPr>
                <w:rFonts w:eastAsia="Arial Narrow" w:cs="Arial Narrow"/>
                <w:color w:val="000000"/>
                <w:sz w:val="18"/>
                <w:szCs w:val="18"/>
              </w:rPr>
              <w:t>Cinematograful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”Victoria</w:t>
            </w:r>
            <w:proofErr w:type="gram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”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Bârlad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2019</w:t>
            </w:r>
          </w:p>
          <w:p w14:paraId="689E2E01" w14:textId="77777777" w:rsidR="005231D2" w:rsidRDefault="0023069B">
            <w:pPr>
              <w:spacing w:before="20" w:after="20"/>
              <w:rPr>
                <w:rFonts w:eastAsia="Arial Narrow" w:cs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Organizator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eastAsia="Arial Narrow" w:cs="Arial Narrow"/>
                <w:color w:val="000000"/>
                <w:sz w:val="18"/>
                <w:szCs w:val="18"/>
              </w:rPr>
              <w:t>conferință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”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Reîntoarcerea</w:t>
            </w:r>
            <w:proofErr w:type="spellEnd"/>
            <w:proofErr w:type="gram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ideologiei?Cultură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economie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societate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”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în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colaborare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cu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Muzeul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”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V.I.Părvan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”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Bârlad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2018</w:t>
            </w:r>
          </w:p>
          <w:p w14:paraId="1757CF15" w14:textId="77777777" w:rsidR="005231D2" w:rsidRDefault="0023069B">
            <w:pPr>
              <w:spacing w:before="20" w:after="20"/>
              <w:rPr>
                <w:rFonts w:eastAsia="Arial Narrow" w:cs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Organizator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eastAsia="Arial Narrow" w:cs="Arial Narrow"/>
                <w:color w:val="000000"/>
                <w:sz w:val="18"/>
                <w:szCs w:val="18"/>
              </w:rPr>
              <w:t>spectacol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”O</w:t>
            </w:r>
            <w:proofErr w:type="gram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lecție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bune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maniere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”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în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colaborare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cu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Teatrul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Evreiesc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de Stat,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Federația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Comunităților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Evreiești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din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România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și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Teatrul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”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V.I.Popa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>” 2018</w:t>
            </w:r>
          </w:p>
          <w:p w14:paraId="1EB00FA1" w14:textId="77777777" w:rsidR="005231D2" w:rsidRDefault="0023069B">
            <w:pPr>
              <w:spacing w:before="20" w:after="20"/>
              <w:rPr>
                <w:rFonts w:eastAsia="Arial Narrow" w:cs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Organizator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activității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comemorare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Zilei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Holocaustului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pe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teritoriul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României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invitat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Liviu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Beriș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suporaviețuitor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Holocau</w:t>
            </w:r>
            <w:r w:rsidR="007C6F76">
              <w:rPr>
                <w:rFonts w:eastAsia="Arial Narrow" w:cs="Arial Narrow"/>
                <w:color w:val="000000"/>
                <w:sz w:val="18"/>
                <w:szCs w:val="18"/>
              </w:rPr>
              <w:t>stului</w:t>
            </w:r>
            <w:proofErr w:type="spellEnd"/>
            <w:r w:rsidR="007C6F76">
              <w:rPr>
                <w:rFonts w:eastAsia="Arial Narrow" w:cs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7C6F76">
              <w:rPr>
                <w:rFonts w:eastAsia="Arial Narrow" w:cs="Arial Narrow"/>
                <w:color w:val="000000"/>
                <w:sz w:val="18"/>
                <w:szCs w:val="18"/>
              </w:rPr>
              <w:t>în</w:t>
            </w:r>
            <w:proofErr w:type="spellEnd"/>
            <w:r w:rsidR="007C6F76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C6F76">
              <w:rPr>
                <w:rFonts w:eastAsia="Arial Narrow" w:cs="Arial Narrow"/>
                <w:color w:val="000000"/>
                <w:sz w:val="18"/>
                <w:szCs w:val="18"/>
              </w:rPr>
              <w:t>colaborare</w:t>
            </w:r>
            <w:proofErr w:type="spellEnd"/>
            <w:r w:rsidR="007C6F76">
              <w:rPr>
                <w:rFonts w:eastAsia="Arial Narrow" w:cs="Arial Narrow"/>
                <w:color w:val="000000"/>
                <w:sz w:val="18"/>
                <w:szCs w:val="18"/>
              </w:rPr>
              <w:t xml:space="preserve"> cu </w:t>
            </w:r>
            <w:proofErr w:type="spellStart"/>
            <w:r w:rsidR="007C6F76">
              <w:rPr>
                <w:rFonts w:eastAsia="Arial Narrow" w:cs="Arial Narrow"/>
                <w:color w:val="000000"/>
                <w:sz w:val="18"/>
                <w:szCs w:val="18"/>
              </w:rPr>
              <w:t>Federația</w:t>
            </w:r>
            <w:proofErr w:type="spellEnd"/>
            <w:r w:rsidR="007C6F76"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C6F76">
              <w:rPr>
                <w:rFonts w:eastAsia="Arial Narrow" w:cs="Arial Narrow"/>
                <w:color w:val="000000"/>
                <w:sz w:val="18"/>
                <w:szCs w:val="18"/>
              </w:rPr>
              <w:t>C</w:t>
            </w:r>
            <w:r>
              <w:rPr>
                <w:rFonts w:eastAsia="Arial Narrow" w:cs="Arial Narrow"/>
                <w:color w:val="000000"/>
                <w:sz w:val="18"/>
                <w:szCs w:val="18"/>
              </w:rPr>
              <w:t>omunităților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Evreiești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din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România</w:t>
            </w:r>
            <w:proofErr w:type="spellEnd"/>
          </w:p>
          <w:p w14:paraId="63545366" w14:textId="77777777" w:rsidR="005231D2" w:rsidRDefault="0023069B">
            <w:pPr>
              <w:spacing w:before="20" w:after="20"/>
              <w:rPr>
                <w:rFonts w:eastAsia="Arial Narrow" w:cs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Organizator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al </w:t>
            </w:r>
            <w:proofErr w:type="spellStart"/>
            <w:proofErr w:type="gramStart"/>
            <w:r>
              <w:rPr>
                <w:rFonts w:eastAsia="Arial Narrow" w:cs="Arial Narrow"/>
                <w:color w:val="000000"/>
                <w:sz w:val="18"/>
                <w:szCs w:val="18"/>
              </w:rPr>
              <w:t>concursului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”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Bărladul</w:t>
            </w:r>
            <w:proofErr w:type="spellEnd"/>
            <w:proofErr w:type="gram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dezbate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”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în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colaborare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cu ISJ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Vaslui,CJE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Vaslui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, CLM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Bârlad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și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Primăria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Bârlad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2016</w:t>
            </w:r>
          </w:p>
          <w:p w14:paraId="35106DEF" w14:textId="77777777" w:rsidR="005231D2" w:rsidRDefault="0023069B">
            <w:pPr>
              <w:spacing w:before="20" w:after="20"/>
              <w:rPr>
                <w:rFonts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Autor al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cartii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Educatie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si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politica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”,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Editura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Sfera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>, 2008</w:t>
            </w:r>
          </w:p>
          <w:p w14:paraId="525649A8" w14:textId="77777777" w:rsidR="005231D2" w:rsidRDefault="0023069B">
            <w:pPr>
              <w:spacing w:before="20" w:after="20"/>
              <w:rPr>
                <w:rFonts w:eastAsia="Arial Narrow" w:cs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Colaborator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revistei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Baaadul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literar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” pe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teme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filosofie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si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teoria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democratiei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între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anii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2007-20012</w:t>
            </w:r>
          </w:p>
          <w:p w14:paraId="53549815" w14:textId="77777777" w:rsidR="005231D2" w:rsidRDefault="0023069B">
            <w:pPr>
              <w:spacing w:before="20" w:after="20"/>
              <w:rPr>
                <w:rFonts w:eastAsia="Arial Narrow" w:cs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Colaborator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al </w:t>
            </w:r>
            <w:proofErr w:type="spellStart"/>
            <w:proofErr w:type="gramStart"/>
            <w:r>
              <w:rPr>
                <w:rFonts w:eastAsia="Arial Narrow" w:cs="Arial Narrow"/>
                <w:color w:val="000000"/>
                <w:sz w:val="18"/>
                <w:szCs w:val="18"/>
              </w:rPr>
              <w:t>revistei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”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Elanul</w:t>
            </w:r>
            <w:proofErr w:type="spellEnd"/>
            <w:proofErr w:type="gram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” pe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teme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filosofie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între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anii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2009-2010</w:t>
            </w:r>
          </w:p>
          <w:p w14:paraId="6F5B469A" w14:textId="77777777" w:rsidR="005231D2" w:rsidRDefault="0023069B">
            <w:pPr>
              <w:spacing w:before="20" w:after="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Colaborator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proiect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PHARE-„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Promovarea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antreprenoriatului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î</w:t>
            </w:r>
            <w:r>
              <w:rPr>
                <w:rFonts w:eastAsia="Arial Narrow" w:cs="Arial Narrow"/>
                <w:color w:val="000000"/>
                <w:sz w:val="18"/>
                <w:szCs w:val="18"/>
              </w:rPr>
              <w:t>n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vederea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cre</w:t>
            </w:r>
            <w:r>
              <w:rPr>
                <w:rFonts w:eastAsia="Times" w:cs="Times"/>
                <w:color w:val="000000"/>
                <w:sz w:val="18"/>
                <w:szCs w:val="18"/>
              </w:rPr>
              <w:t>ă</w:t>
            </w:r>
            <w:r>
              <w:rPr>
                <w:rFonts w:eastAsia="Arial Narrow" w:cs="Arial Narrow"/>
                <w:color w:val="000000"/>
                <w:sz w:val="18"/>
                <w:szCs w:val="18"/>
              </w:rPr>
              <w:t>rii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noi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locuri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munc</w:t>
            </w:r>
            <w:r>
              <w:rPr>
                <w:rFonts w:eastAsia="Times" w:cs="Times"/>
                <w:color w:val="000000"/>
                <w:sz w:val="18"/>
                <w:szCs w:val="18"/>
              </w:rPr>
              <w:t>ă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”,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în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parteneriat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 cu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Grupul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Şcolar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 „</w:t>
            </w:r>
            <w:proofErr w:type="spellStart"/>
            <w:proofErr w:type="gramStart"/>
            <w:r>
              <w:rPr>
                <w:rFonts w:eastAsia="Times" w:cs="Times"/>
                <w:color w:val="000000"/>
                <w:sz w:val="18"/>
                <w:szCs w:val="18"/>
              </w:rPr>
              <w:t>M.Guguianu</w:t>
            </w:r>
            <w:proofErr w:type="spellEnd"/>
            <w:proofErr w:type="gram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”,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Zorleni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>, 2004-2005</w:t>
            </w:r>
          </w:p>
          <w:p w14:paraId="1BB06E25" w14:textId="77777777" w:rsidR="005231D2" w:rsidRDefault="0023069B">
            <w:pPr>
              <w:spacing w:before="20" w:after="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Colaborator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al ADERU </w:t>
            </w:r>
            <w:proofErr w:type="spellStart"/>
            <w:r>
              <w:rPr>
                <w:color w:val="000000"/>
                <w:sz w:val="18"/>
                <w:szCs w:val="18"/>
              </w:rPr>
              <w:t>Vaslui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în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cadrul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proiectului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Phare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color w:val="000000"/>
                <w:sz w:val="18"/>
                <w:szCs w:val="18"/>
              </w:rPr>
              <w:t>Dezvoltarea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resurselor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umane”-2006</w:t>
            </w:r>
          </w:p>
          <w:p w14:paraId="5A7E4001" w14:textId="77777777" w:rsidR="005231D2" w:rsidRDefault="0023069B">
            <w:pPr>
              <w:spacing w:before="20" w:after="20"/>
              <w:rPr>
                <w:rFonts w:eastAsia="Times" w:cs="Times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Colaborator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 permanent al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următoarelor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instituţii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şi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fundaţii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: </w:t>
            </w:r>
          </w:p>
          <w:p w14:paraId="386A59E7" w14:textId="77777777" w:rsidR="005231D2" w:rsidRDefault="0023069B">
            <w:pPr>
              <w:spacing w:before="20" w:after="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lastRenderedPageBreak/>
              <w:t>Biblioteca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 ‚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Stroe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Belloescu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”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Bârlad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Muzeul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 „V.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Pârvan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”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Bârlad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, Casa de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cultură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 „George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Tutoveanu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”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Bârlad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eastAsia="Times" w:cs="Times"/>
                <w:color w:val="000000"/>
                <w:sz w:val="18"/>
                <w:szCs w:val="18"/>
              </w:rPr>
              <w:t>Fundaţia”Marcel</w:t>
            </w:r>
            <w:proofErr w:type="spellEnd"/>
            <w:proofErr w:type="gram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Guguianu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”.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Forumul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Bârlad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Tutova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eastAsia="Times" w:cs="Times"/>
                <w:color w:val="000000"/>
                <w:sz w:val="18"/>
                <w:szCs w:val="18"/>
              </w:rPr>
              <w:t>Muzeul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 ”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Vasile</w:t>
            </w:r>
            <w:proofErr w:type="spellEnd"/>
            <w:proofErr w:type="gram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Pârvan”Bârlad,Teatrul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 ”Victor Ion Popa”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Bârlad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Muzeul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Județean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 ”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Ștefan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cel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Mare”Vaslui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Asociaţia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pentru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Dezvoltarea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Resurse</w:t>
            </w:r>
            <w:r>
              <w:rPr>
                <w:color w:val="000000"/>
                <w:sz w:val="18"/>
                <w:szCs w:val="18"/>
              </w:rPr>
              <w:t>lor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Umane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Vaslui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CONY SAT TV </w:t>
            </w:r>
            <w:proofErr w:type="spellStart"/>
            <w:r>
              <w:rPr>
                <w:color w:val="000000"/>
                <w:sz w:val="18"/>
                <w:szCs w:val="18"/>
              </w:rPr>
              <w:t>Bârlad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 Media TV </w:t>
            </w:r>
            <w:proofErr w:type="spellStart"/>
            <w:r>
              <w:rPr>
                <w:color w:val="000000"/>
                <w:sz w:val="18"/>
                <w:szCs w:val="18"/>
              </w:rPr>
              <w:t>Bârlad</w:t>
            </w:r>
            <w:proofErr w:type="spellEnd"/>
          </w:p>
          <w:p w14:paraId="6307D034" w14:textId="77777777" w:rsidR="005231D2" w:rsidRDefault="0023069B">
            <w:pPr>
              <w:spacing w:before="20" w:after="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Coordonator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al </w:t>
            </w:r>
            <w:proofErr w:type="spellStart"/>
            <w:r>
              <w:rPr>
                <w:color w:val="000000"/>
                <w:sz w:val="18"/>
                <w:szCs w:val="18"/>
              </w:rPr>
              <w:t>Clubului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000000"/>
                <w:sz w:val="18"/>
                <w:szCs w:val="18"/>
              </w:rPr>
              <w:t>Dezbateri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Academice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în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cadrul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Colegiului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Naţional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Gh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Roşca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Codreanu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>”</w:t>
            </w:r>
          </w:p>
          <w:p w14:paraId="3DCB3A33" w14:textId="77777777" w:rsidR="005231D2" w:rsidRDefault="0023069B">
            <w:pPr>
              <w:spacing w:before="20" w:after="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Coordonator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activităţilor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Comemorare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Zilei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Holocaustului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 pe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teritoriul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României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între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anii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2004- 2006 </w:t>
            </w:r>
            <w:proofErr w:type="spellStart"/>
            <w:r>
              <w:rPr>
                <w:color w:val="000000"/>
                <w:sz w:val="18"/>
                <w:szCs w:val="18"/>
              </w:rPr>
              <w:t>în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cadrul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CN ”</w:t>
            </w:r>
            <w:proofErr w:type="spellStart"/>
            <w:r>
              <w:rPr>
                <w:color w:val="000000"/>
                <w:sz w:val="18"/>
                <w:szCs w:val="18"/>
              </w:rPr>
              <w:t>Gh</w:t>
            </w:r>
            <w:proofErr w:type="gramEnd"/>
            <w:r>
              <w:rPr>
                <w:color w:val="000000"/>
                <w:sz w:val="18"/>
                <w:szCs w:val="18"/>
              </w:rPr>
              <w:t>.Roșca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Codreanu”Bârlad</w:t>
            </w:r>
            <w:proofErr w:type="spellEnd"/>
          </w:p>
          <w:p w14:paraId="3884922A" w14:textId="77777777" w:rsidR="005231D2" w:rsidRDefault="0023069B">
            <w:pPr>
              <w:spacing w:before="20" w:after="2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Invitat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permanent al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emisiunii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”</w:t>
            </w:r>
            <w:proofErr w:type="spellStart"/>
            <w:r>
              <w:rPr>
                <w:color w:val="000000"/>
                <w:sz w:val="18"/>
                <w:szCs w:val="18"/>
              </w:rPr>
              <w:t>Invitație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la o cart</w:t>
            </w:r>
            <w:r w:rsidR="007C6F76">
              <w:rPr>
                <w:color w:val="000000"/>
                <w:sz w:val="18"/>
                <w:szCs w:val="18"/>
              </w:rPr>
              <w:t xml:space="preserve">e” la Media TV </w:t>
            </w:r>
            <w:proofErr w:type="spellStart"/>
            <w:r w:rsidR="007C6F76">
              <w:rPr>
                <w:color w:val="000000"/>
                <w:sz w:val="18"/>
                <w:szCs w:val="18"/>
              </w:rPr>
              <w:t>Bârlad</w:t>
            </w:r>
            <w:proofErr w:type="spellEnd"/>
            <w:r w:rsidR="007C6F76">
              <w:rPr>
                <w:color w:val="000000"/>
                <w:sz w:val="18"/>
                <w:szCs w:val="18"/>
              </w:rPr>
              <w:t>, 2017-prezent</w:t>
            </w:r>
          </w:p>
          <w:p w14:paraId="50E834B7" w14:textId="77777777" w:rsidR="005231D2" w:rsidRDefault="0023069B">
            <w:pPr>
              <w:spacing w:before="20" w:after="20"/>
              <w:rPr>
                <w:rFonts w:eastAsia="Times" w:cs="Times"/>
                <w:color w:val="000000"/>
                <w:sz w:val="18"/>
                <w:szCs w:val="18"/>
              </w:rPr>
            </w:pPr>
            <w:r>
              <w:rPr>
                <w:rFonts w:eastAsia="Times" w:cs="Times"/>
                <w:color w:val="000000"/>
                <w:sz w:val="18"/>
                <w:szCs w:val="18"/>
              </w:rPr>
              <w:t>Co-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realizator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emisiunii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Lumini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şi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umbre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în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istorie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” la </w:t>
            </w:r>
            <w:proofErr w:type="spellStart"/>
            <w:r>
              <w:rPr>
                <w:rFonts w:eastAsia="Times" w:cs="Times"/>
                <w:color w:val="000000"/>
                <w:sz w:val="18"/>
                <w:szCs w:val="18"/>
              </w:rPr>
              <w:t>studioul</w:t>
            </w:r>
            <w:proofErr w:type="spellEnd"/>
            <w:r>
              <w:rPr>
                <w:rFonts w:eastAsia="Times" w:cs="Times"/>
                <w:color w:val="000000"/>
                <w:sz w:val="18"/>
                <w:szCs w:val="18"/>
              </w:rPr>
              <w:t xml:space="preserve"> CONY SAT TV, 2004-2005</w:t>
            </w:r>
          </w:p>
          <w:p w14:paraId="773B3A0D" w14:textId="77777777" w:rsidR="005231D2" w:rsidRDefault="0023069B">
            <w:pPr>
              <w:spacing w:before="20" w:after="20"/>
              <w:rPr>
                <w:rFonts w:eastAsia="Arial Narrow" w:cs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Coordonator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revista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scolii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 xml:space="preserve"> „Ani de </w:t>
            </w:r>
            <w:proofErr w:type="spellStart"/>
            <w:r>
              <w:rPr>
                <w:rFonts w:eastAsia="Arial Narrow" w:cs="Arial Narrow"/>
                <w:color w:val="000000"/>
                <w:sz w:val="18"/>
                <w:szCs w:val="18"/>
              </w:rPr>
              <w:t>liceu</w:t>
            </w:r>
            <w:proofErr w:type="spellEnd"/>
            <w:r>
              <w:rPr>
                <w:rFonts w:eastAsia="Arial Narrow" w:cs="Arial Narrow"/>
                <w:color w:val="000000"/>
                <w:sz w:val="18"/>
                <w:szCs w:val="18"/>
              </w:rPr>
              <w:t>”, 2004</w:t>
            </w:r>
          </w:p>
        </w:tc>
      </w:tr>
    </w:tbl>
    <w:p w14:paraId="44782E4C" w14:textId="77777777" w:rsidR="005231D2" w:rsidRDefault="005231D2">
      <w:pPr>
        <w:pStyle w:val="ECVText"/>
        <w:rPr>
          <w:lang w:val="ro-RO"/>
        </w:rPr>
      </w:pP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231D2" w14:paraId="2BD53D46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5194E9C8" w14:textId="77777777" w:rsidR="005231D2" w:rsidRDefault="0023069B">
            <w:pPr>
              <w:pStyle w:val="ECVLeftHeading"/>
              <w:rPr>
                <w:lang w:val="ro-RO"/>
              </w:rPr>
            </w:pPr>
            <w:r>
              <w:rPr>
                <w:caps w:val="0"/>
                <w:lang w:val="ro-RO"/>
              </w:rPr>
              <w:t>ANEXE</w:t>
            </w:r>
          </w:p>
        </w:tc>
        <w:tc>
          <w:tcPr>
            <w:tcW w:w="7539" w:type="dxa"/>
            <w:shd w:val="clear" w:color="auto" w:fill="auto"/>
            <w:vAlign w:val="bottom"/>
          </w:tcPr>
          <w:p w14:paraId="58D98522" w14:textId="77777777" w:rsidR="005231D2" w:rsidRDefault="0023069B">
            <w:pPr>
              <w:pStyle w:val="ECVBlueBox"/>
              <w:rPr>
                <w:lang w:val="ro-RO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0A6776AD" wp14:editId="3E408FDB">
                  <wp:extent cx="4786630" cy="90805"/>
                  <wp:effectExtent l="0" t="0" r="0" b="0"/>
                  <wp:docPr id="9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9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o-RO"/>
              </w:rPr>
              <w:t xml:space="preserve"> </w:t>
            </w:r>
          </w:p>
        </w:tc>
      </w:tr>
    </w:tbl>
    <w:p w14:paraId="2E9C6AB1" w14:textId="77777777" w:rsidR="005231D2" w:rsidRDefault="005231D2">
      <w:pPr>
        <w:pStyle w:val="ECVText"/>
        <w:rPr>
          <w:lang w:val="ro-RO"/>
        </w:rPr>
      </w:pPr>
    </w:p>
    <w:sectPr w:rsidR="005231D2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927" w:right="680" w:bottom="1474" w:left="850" w:header="680" w:footer="62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B2636" w14:textId="77777777" w:rsidR="004216B1" w:rsidRDefault="004216B1">
      <w:r>
        <w:separator/>
      </w:r>
    </w:p>
  </w:endnote>
  <w:endnote w:type="continuationSeparator" w:id="0">
    <w:p w14:paraId="048F6B38" w14:textId="77777777" w:rsidR="004216B1" w:rsidRDefault="0042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0"/>
    <w:family w:val="roman"/>
    <w:pitch w:val="variable"/>
  </w:font>
  <w:font w:name="ArialMT">
    <w:altName w:val="Times New Roman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BA7F0" w14:textId="77777777" w:rsidR="005231D2" w:rsidRDefault="0023069B">
    <w:pPr>
      <w:pStyle w:val="Footer"/>
      <w:tabs>
        <w:tab w:val="clear" w:pos="10205"/>
        <w:tab w:val="left" w:pos="2835"/>
        <w:tab w:val="right" w:pos="10375"/>
      </w:tabs>
      <w:jc w:val="right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  <w:lang w:val="it-IT"/>
      </w:rPr>
      <w:t>30</w:t>
    </w:r>
    <w:r>
      <w:rPr>
        <w:rFonts w:ascii="ArialMT" w:eastAsia="ArialMT" w:hAnsi="ArialMT" w:cs="ArialMT"/>
        <w:sz w:val="14"/>
        <w:szCs w:val="14"/>
        <w:lang w:val="it-IT"/>
      </w:rPr>
      <w:t xml:space="preserve">.01.2022                                                                  </w:t>
    </w:r>
    <w:r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>PAGE</w:instrText>
    </w:r>
    <w:r>
      <w:rPr>
        <w:rFonts w:eastAsia="ArialMT" w:cs="ArialMT"/>
        <w:sz w:val="14"/>
        <w:szCs w:val="14"/>
      </w:rPr>
      <w:fldChar w:fldCharType="separate"/>
    </w:r>
    <w:r w:rsidR="007C6F76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>NUMPAGES</w:instrText>
    </w:r>
    <w:r>
      <w:rPr>
        <w:rFonts w:eastAsia="ArialMT" w:cs="ArialMT"/>
        <w:sz w:val="14"/>
        <w:szCs w:val="14"/>
      </w:rPr>
      <w:fldChar w:fldCharType="separate"/>
    </w:r>
    <w:r w:rsidR="007C6F76">
      <w:rPr>
        <w:rFonts w:eastAsia="ArialMT" w:cs="ArialMT"/>
        <w:noProof/>
        <w:sz w:val="14"/>
        <w:szCs w:val="14"/>
      </w:rPr>
      <w:t>5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D1DE4" w14:textId="77777777" w:rsidR="005231D2" w:rsidRDefault="0023069B">
    <w:pPr>
      <w:pStyle w:val="Footer"/>
      <w:tabs>
        <w:tab w:val="clear" w:pos="10205"/>
        <w:tab w:val="left" w:pos="2835"/>
        <w:tab w:val="right" w:pos="10375"/>
      </w:tabs>
      <w:jc w:val="right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  <w:lang w:val="it-IT"/>
      </w:rPr>
      <w:t xml:space="preserve"> 30</w:t>
    </w:r>
    <w:r>
      <w:rPr>
        <w:rFonts w:ascii="ArialMT" w:eastAsia="ArialMT" w:hAnsi="ArialMT" w:cs="ArialMT"/>
        <w:sz w:val="14"/>
        <w:szCs w:val="14"/>
        <w:lang w:val="it-IT"/>
      </w:rPr>
      <w:t xml:space="preserve">.01.2022                                                                 </w:t>
    </w:r>
    <w:r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>PAGE</w:instrText>
    </w:r>
    <w:r>
      <w:rPr>
        <w:rFonts w:eastAsia="ArialMT" w:cs="ArialMT"/>
        <w:sz w:val="14"/>
        <w:szCs w:val="14"/>
      </w:rPr>
      <w:fldChar w:fldCharType="separate"/>
    </w:r>
    <w:r w:rsidR="007C6F76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>NUMPAGES</w:instrText>
    </w:r>
    <w:r>
      <w:rPr>
        <w:rFonts w:eastAsia="ArialMT" w:cs="ArialMT"/>
        <w:sz w:val="14"/>
        <w:szCs w:val="14"/>
      </w:rPr>
      <w:fldChar w:fldCharType="separate"/>
    </w:r>
    <w:r w:rsidR="007C6F76">
      <w:rPr>
        <w:rFonts w:eastAsia="ArialMT" w:cs="ArialMT"/>
        <w:noProof/>
        <w:sz w:val="14"/>
        <w:szCs w:val="14"/>
      </w:rPr>
      <w:t>5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21775" w14:textId="77777777" w:rsidR="004216B1" w:rsidRDefault="004216B1">
      <w:r>
        <w:separator/>
      </w:r>
    </w:p>
  </w:footnote>
  <w:footnote w:type="continuationSeparator" w:id="0">
    <w:p w14:paraId="28FBAFD1" w14:textId="77777777" w:rsidR="004216B1" w:rsidRDefault="00421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1636A" w14:textId="77777777" w:rsidR="005231D2" w:rsidRDefault="0023069B">
    <w:pPr>
      <w:pStyle w:val="ECV1stPage"/>
      <w:spacing w:before="329"/>
      <w:jc w:val="right"/>
    </w:pPr>
    <w:r>
      <w:rPr>
        <w:noProof/>
        <w:lang w:val="en-US" w:eastAsia="en-US" w:bidi="ar-SA"/>
      </w:rPr>
      <w:drawing>
        <wp:anchor distT="0" distB="0" distL="0" distR="0" simplePos="0" relativeHeight="14" behindDoc="1" locked="0" layoutInCell="0" allowOverlap="1" wp14:anchorId="600611AC" wp14:editId="63E0D304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376680" cy="394970"/>
          <wp:effectExtent l="0" t="0" r="0" b="0"/>
          <wp:wrapSquare wrapText="bothSides"/>
          <wp:docPr id="10" name="Image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6680" cy="394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Cs w:val="20"/>
      </w:rPr>
      <w:t xml:space="preserve">Curriculum Vitae                                                                                         Andrei </w:t>
    </w:r>
    <w:proofErr w:type="spellStart"/>
    <w:r>
      <w:rPr>
        <w:szCs w:val="20"/>
      </w:rPr>
      <w:t>Teodor</w:t>
    </w:r>
    <w:proofErr w:type="spellEnd"/>
    <w:r>
      <w:rPr>
        <w:szCs w:val="20"/>
      </w:rPr>
      <w:t xml:space="preserve"> </w:t>
    </w:r>
    <w:proofErr w:type="spellStart"/>
    <w:r>
      <w:rPr>
        <w:szCs w:val="20"/>
      </w:rPr>
      <w:t>Huiban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AAB54" w14:textId="77777777" w:rsidR="005231D2" w:rsidRDefault="0023069B">
    <w:pPr>
      <w:pStyle w:val="ECV1stPage"/>
      <w:spacing w:before="329"/>
    </w:pPr>
    <w:r>
      <w:rPr>
        <w:noProof/>
        <w:lang w:val="en-US" w:eastAsia="en-US" w:bidi="ar-SA"/>
      </w:rPr>
      <w:drawing>
        <wp:anchor distT="0" distB="0" distL="0" distR="0" simplePos="0" relativeHeight="10" behindDoc="1" locked="0" layoutInCell="0" allowOverlap="1" wp14:anchorId="430C30FF" wp14:editId="45C079BB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271270" cy="364490"/>
          <wp:effectExtent l="0" t="0" r="0" b="0"/>
          <wp:wrapSquare wrapText="bothSides"/>
          <wp:docPr id="11" name="Imag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364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Curriculum Vitae </w:t>
    </w:r>
    <w:r>
      <w:tab/>
    </w:r>
    <w:r>
      <w:rPr>
        <w:szCs w:val="20"/>
      </w:rPr>
      <w:t xml:space="preserve">Andrei </w:t>
    </w:r>
    <w:proofErr w:type="spellStart"/>
    <w:r>
      <w:rPr>
        <w:szCs w:val="20"/>
      </w:rPr>
      <w:t>Teodor</w:t>
    </w:r>
    <w:proofErr w:type="spellEnd"/>
    <w:r>
      <w:rPr>
        <w:szCs w:val="20"/>
      </w:rPr>
      <w:t xml:space="preserve"> </w:t>
    </w:r>
    <w:proofErr w:type="spellStart"/>
    <w:r>
      <w:rPr>
        <w:szCs w:val="20"/>
      </w:rPr>
      <w:t>Huiban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250FF"/>
    <w:multiLevelType w:val="multilevel"/>
    <w:tmpl w:val="392259DA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 w:hint="default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Segoe UI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 w:cs="Symbol" w:hint="default"/>
      </w:rPr>
    </w:lvl>
  </w:abstractNum>
  <w:abstractNum w:abstractNumId="1" w15:restartNumberingAfterBreak="0">
    <w:nsid w:val="413135FB"/>
    <w:multiLevelType w:val="multilevel"/>
    <w:tmpl w:val="1360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1B1E91"/>
    <w:multiLevelType w:val="multilevel"/>
    <w:tmpl w:val="B6B019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4924651"/>
    <w:multiLevelType w:val="multilevel"/>
    <w:tmpl w:val="A652437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1152" w:hanging="432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1296" w:hanging="576"/>
      </w:pPr>
      <w:rPr>
        <w:rFonts w:ascii="Symbol" w:hAnsi="Symbol" w:cs="Symbol" w:hint="default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1440" w:hanging="720"/>
      </w:pPr>
      <w:rPr>
        <w:rFonts w:ascii="Symbol" w:hAnsi="Symbol" w:cs="Symbol" w:hint="default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1584" w:hanging="864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1728" w:hanging="1008"/>
      </w:pPr>
      <w:rPr>
        <w:rFonts w:ascii="Symbol" w:hAnsi="Symbol" w:cs="Symbol" w:hint="default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1872" w:hanging="1152"/>
      </w:pPr>
      <w:rPr>
        <w:rFonts w:ascii="Symbol" w:hAnsi="Symbol" w:cs="Symbol" w:hint="default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2016" w:hanging="1296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2160" w:hanging="1440"/>
      </w:pPr>
      <w:rPr>
        <w:rFonts w:ascii="Symbol" w:hAnsi="Symbol" w:cs="Symbol" w:hint="default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2304" w:hanging="1584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D2"/>
    <w:rsid w:val="00002E2D"/>
    <w:rsid w:val="00086DE1"/>
    <w:rsid w:val="0023069B"/>
    <w:rsid w:val="002C27F7"/>
    <w:rsid w:val="004216B1"/>
    <w:rsid w:val="005231D2"/>
    <w:rsid w:val="007C6F76"/>
    <w:rsid w:val="00EE52DC"/>
    <w:rsid w:val="00F10998"/>
    <w:rsid w:val="00F7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4481"/>
  <w15:docId w15:val="{DD83F1DC-0713-4C7C-AE59-60545413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SimSun" w:hAnsi="Arial" w:cs="Mangal"/>
      <w:color w:val="3F3A38"/>
      <w:spacing w:val="-6"/>
      <w:kern w:val="2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qFormat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qFormat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LineNumber">
    <w:name w:val="line number"/>
    <w:qFormat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qFormat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qFormat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qFormat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qFormat/>
    <w:rPr>
      <w:color w:val="404040"/>
      <w:sz w:val="20"/>
    </w:rPr>
  </w:style>
  <w:style w:type="paragraph" w:customStyle="1" w:styleId="ECVRightColumn">
    <w:name w:val="_ECV_RightColumn"/>
    <w:basedOn w:val="TableContents"/>
    <w:qFormat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qFormat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qFormat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qFormat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qFormat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qFormat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qFormat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qFormat/>
  </w:style>
  <w:style w:type="paragraph" w:customStyle="1" w:styleId="Table">
    <w:name w:val="Table"/>
    <w:basedOn w:val="Caption"/>
    <w:qFormat/>
  </w:style>
  <w:style w:type="paragraph" w:customStyle="1" w:styleId="ECVSubSectionHeading">
    <w:name w:val="_ECV_SubSectionHeading"/>
    <w:basedOn w:val="ECVRightColumn"/>
    <w:qFormat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qFormat/>
    <w:pPr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qFormat/>
    <w:pPr>
      <w:suppressLineNumbers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qFormat/>
    <w:pPr>
      <w:spacing w:before="0"/>
    </w:pPr>
  </w:style>
  <w:style w:type="paragraph" w:customStyle="1" w:styleId="ECVHeadingBullet">
    <w:name w:val="_ECV_HeadingBullet"/>
    <w:basedOn w:val="ECVLeftHeading"/>
    <w:qFormat/>
    <w:p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qFormat/>
    <w:pPr>
      <w:spacing w:before="0" w:line="100" w:lineRule="atLeast"/>
    </w:pPr>
  </w:style>
  <w:style w:type="paragraph" w:customStyle="1" w:styleId="CVMajor">
    <w:name w:val="CV Major"/>
    <w:basedOn w:val="Normal"/>
    <w:qFormat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qFormat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qFormat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qFormat/>
    <w:rPr>
      <w:color w:val="17ACE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qFormat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qFormat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qFormat/>
  </w:style>
  <w:style w:type="paragraph" w:customStyle="1" w:styleId="ECVLeftDetails">
    <w:name w:val="_ECV_LeftDetails"/>
    <w:basedOn w:val="ECVLeftHeading"/>
    <w:qFormat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qFormat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qFormat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qFormat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qFormat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qFormat/>
    <w:pPr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qFormat/>
    <w:rPr>
      <w:u w:val="single"/>
    </w:rPr>
  </w:style>
  <w:style w:type="paragraph" w:customStyle="1" w:styleId="ECVText">
    <w:name w:val="_ECV_Text"/>
    <w:basedOn w:val="BodyText"/>
    <w:qFormat/>
  </w:style>
  <w:style w:type="paragraph" w:customStyle="1" w:styleId="ECVBusinessSector">
    <w:name w:val="_ECV_BusinessSector"/>
    <w:basedOn w:val="ECVOrganisationDetails"/>
    <w:qFormat/>
    <w:pPr>
      <w:spacing w:before="113" w:after="0"/>
    </w:pPr>
  </w:style>
  <w:style w:type="paragraph" w:customStyle="1" w:styleId="ECVLanguageName">
    <w:name w:val="_ECV_LanguageName"/>
    <w:basedOn w:val="ECVLanguageCertificate"/>
    <w:qFormat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qFormat/>
    <w:pPr>
      <w:spacing w:before="57"/>
    </w:pPr>
  </w:style>
  <w:style w:type="paragraph" w:customStyle="1" w:styleId="ECVOccupationalFieldHeading">
    <w:name w:val="_ECV_OccupationalFieldHeading"/>
    <w:basedOn w:val="ECVLeftHeading"/>
    <w:qFormat/>
    <w:pPr>
      <w:spacing w:before="57"/>
    </w:pPr>
  </w:style>
  <w:style w:type="paragraph" w:customStyle="1" w:styleId="ECVGenderRow">
    <w:name w:val="_ECV_GenderRow"/>
    <w:basedOn w:val="Normal"/>
    <w:qFormat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qFormat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qFormat/>
  </w:style>
  <w:style w:type="paragraph" w:customStyle="1" w:styleId="ECVBusinessSectorRow">
    <w:name w:val="_ECV_BusinessSectorRow"/>
    <w:basedOn w:val="Normal"/>
    <w:qFormat/>
  </w:style>
  <w:style w:type="paragraph" w:customStyle="1" w:styleId="ECVBlueBox">
    <w:name w:val="_ECV_BlueBox"/>
    <w:basedOn w:val="ECVNarrowSpacing"/>
    <w:qFormat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qFormat/>
  </w:style>
  <w:style w:type="paragraph" w:customStyle="1" w:styleId="ESPText">
    <w:name w:val="_ESP_Text"/>
    <w:basedOn w:val="ECVText"/>
    <w:qFormat/>
  </w:style>
  <w:style w:type="paragraph" w:customStyle="1" w:styleId="ESPHeading">
    <w:name w:val="_ESP_Heading"/>
    <w:basedOn w:val="ESPText"/>
    <w:qFormat/>
    <w:rPr>
      <w:b/>
      <w:bCs/>
      <w:sz w:val="32"/>
      <w:szCs w:val="32"/>
    </w:rPr>
  </w:style>
  <w:style w:type="paragraph" w:customStyle="1" w:styleId="FooterLeft">
    <w:name w:val="Footer Left"/>
    <w:basedOn w:val="Normal"/>
    <w:qFormat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qFormat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1416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3</cp:revision>
  <cp:lastPrinted>1899-12-31T22:00:00Z</cp:lastPrinted>
  <dcterms:created xsi:type="dcterms:W3CDTF">2022-07-01T10:08:00Z</dcterms:created>
  <dcterms:modified xsi:type="dcterms:W3CDTF">2022-07-01T10:08:00Z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Editor">
    <vt:lpwstr>Cedefop Europass Team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wner">
    <vt:lpwstr>Cedefop Europass Team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