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DDBB5" w14:textId="77777777" w:rsidR="00071B11" w:rsidRDefault="00071B11" w:rsidP="00071B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ro-RO"/>
        </w:rPr>
      </w:pPr>
      <w:bookmarkStart w:id="0" w:name="_Hlk169441674"/>
      <w:bookmarkStart w:id="1" w:name="_Hlk126754708"/>
    </w:p>
    <w:tbl>
      <w:tblPr>
        <w:tblStyle w:val="TableGrid"/>
        <w:tblW w:w="9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6"/>
      </w:tblGrid>
      <w:tr w:rsidR="00071B11" w14:paraId="5A5C3193" w14:textId="77777777" w:rsidTr="009077E2">
        <w:trPr>
          <w:trHeight w:val="722"/>
        </w:trPr>
        <w:tc>
          <w:tcPr>
            <w:tcW w:w="9756" w:type="dxa"/>
            <w:shd w:val="clear" w:color="auto" w:fill="auto"/>
          </w:tcPr>
          <w:p w14:paraId="44D27EED" w14:textId="77777777" w:rsidR="00071B11" w:rsidRDefault="00071B11" w:rsidP="009077E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77BB2018" wp14:editId="60CB3D9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15240</wp:posOffset>
                  </wp:positionV>
                  <wp:extent cx="1823720" cy="492125"/>
                  <wp:effectExtent l="0" t="0" r="0" b="0"/>
                  <wp:wrapNone/>
                  <wp:docPr id="4" name="Picture 2" descr="Description: Inspectoratul Şcolar Judeţean Vasl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Inspectoratul Şcolar Judeţean Vasl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720" cy="49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                                                                                   </w:t>
            </w:r>
            <w:r>
              <w:drawing>
                <wp:inline distT="0" distB="0" distL="0" distR="0" wp14:anchorId="7005BF76" wp14:editId="278EFF44">
                  <wp:extent cx="2843213" cy="503249"/>
                  <wp:effectExtent l="0" t="0" r="0" b="0"/>
                  <wp:docPr id="5" name="Picture 5" descr="Acas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cas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213" cy="503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1B11" w14:paraId="04E10B2B" w14:textId="77777777" w:rsidTr="009077E2">
        <w:trPr>
          <w:trHeight w:val="722"/>
        </w:trPr>
        <w:tc>
          <w:tcPr>
            <w:tcW w:w="9756" w:type="dxa"/>
            <w:shd w:val="clear" w:color="auto" w:fill="auto"/>
          </w:tcPr>
          <w:p w14:paraId="1DE6A853" w14:textId="77777777" w:rsidR="00071B11" w:rsidRPr="00C51CD7" w:rsidRDefault="00071B11" w:rsidP="009077E2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</w:pPr>
            <w:r w:rsidRPr="00C51C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Strada  Donici,  nr.  2</w:t>
            </w:r>
          </w:p>
          <w:p w14:paraId="34D43C6A" w14:textId="77777777" w:rsidR="00071B11" w:rsidRPr="00C51CD7" w:rsidRDefault="00071B11" w:rsidP="009077E2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C51C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  <w:t>Tel.: 0235/311.928 // Fax: 0235/311.715, 0235/319.234</w:t>
            </w:r>
          </w:p>
          <w:p w14:paraId="4D1E7431" w14:textId="77777777" w:rsidR="00071B11" w:rsidRPr="00C51CD7" w:rsidRDefault="00071B11" w:rsidP="009077E2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C51C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  <w:t>e-</w:t>
            </w:r>
            <w:smartTag w:uri="urn:schemas-microsoft-com:office:smarttags" w:element="stockticker">
              <w:r w:rsidRPr="00C51CD7">
                <w:rPr>
                  <w:rFonts w:ascii="Times New Roman" w:eastAsia="Times New Roman" w:hAnsi="Times New Roman" w:cs="Times New Roman"/>
                  <w:b/>
                  <w:i/>
                  <w:sz w:val="20"/>
                  <w:szCs w:val="20"/>
                  <w:lang w:val="ro-RO"/>
                </w:rPr>
                <w:t>mail</w:t>
              </w:r>
            </w:smartTag>
            <w:r w:rsidRPr="00C51C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:  </w:t>
            </w:r>
            <w:hyperlink r:id="rId6" w:history="1">
              <w:r w:rsidRPr="00C51CD7">
                <w:rPr>
                  <w:rStyle w:val="Hyperlink"/>
                  <w:rFonts w:ascii="Times New Roman" w:eastAsia="Times New Roman" w:hAnsi="Times New Roman" w:cs="Times New Roman"/>
                  <w:b/>
                  <w:i/>
                  <w:sz w:val="20"/>
                  <w:szCs w:val="20"/>
                  <w:lang w:val="ro-RO"/>
                </w:rPr>
                <w:t>isjvaslui@isjvs.ro</w:t>
              </w:r>
            </w:hyperlink>
          </w:p>
          <w:p w14:paraId="245C52CB" w14:textId="77777777" w:rsidR="00071B11" w:rsidRDefault="00071B11" w:rsidP="009077E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hyperlink r:id="rId7" w:history="1">
              <w:r w:rsidRPr="00C51CD7">
                <w:rPr>
                  <w:rStyle w:val="Hyperlink"/>
                  <w:rFonts w:ascii="Times New Roman" w:eastAsia="Times New Roman" w:hAnsi="Times New Roman" w:cs="Times New Roman"/>
                  <w:b/>
                  <w:i/>
                  <w:sz w:val="20"/>
                  <w:szCs w:val="20"/>
                  <w:lang w:val="ro-RO"/>
                </w:rPr>
                <w:t>https://isj.vs.edu.ro</w:t>
              </w:r>
            </w:hyperlink>
          </w:p>
        </w:tc>
      </w:tr>
    </w:tbl>
    <w:p w14:paraId="487626CB" w14:textId="77777777" w:rsidR="00071B11" w:rsidRDefault="00071B11" w:rsidP="00071B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ro-RO"/>
        </w:rPr>
      </w:pPr>
    </w:p>
    <w:bookmarkEnd w:id="0"/>
    <w:bookmarkEnd w:id="1"/>
    <w:p w14:paraId="20BB8B3B" w14:textId="1828ACBE" w:rsidR="0076331F" w:rsidRPr="004D3032" w:rsidRDefault="002327FF" w:rsidP="004D3032">
      <w:pPr>
        <w:spacing w:after="0" w:line="240" w:lineRule="auto"/>
        <w:jc w:val="both"/>
        <w:rPr>
          <w:sz w:val="26"/>
          <w:lang w:val="it-IT"/>
        </w:rPr>
      </w:pPr>
      <w:r>
        <w:rPr>
          <w:sz w:val="26"/>
          <w:lang w:val="it-IT"/>
        </w:rPr>
        <w:t xml:space="preserve">      </w:t>
      </w:r>
    </w:p>
    <w:p w14:paraId="063DB4B4" w14:textId="77777777" w:rsidR="0076331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rPr>
          <w:b/>
          <w:bCs/>
          <w:color w:val="212121"/>
          <w:sz w:val="40"/>
          <w:szCs w:val="40"/>
        </w:rPr>
      </w:pPr>
      <w:r>
        <w:rPr>
          <w:b/>
          <w:bCs/>
          <w:color w:val="212121"/>
          <w:sz w:val="40"/>
          <w:szCs w:val="40"/>
        </w:rPr>
        <w:t>ANUNȚ</w:t>
      </w:r>
    </w:p>
    <w:p w14:paraId="084A0E19" w14:textId="54A7A68F" w:rsidR="0076331F" w:rsidRPr="002327F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rPr>
          <w:b/>
          <w:bCs/>
          <w:color w:val="212121"/>
          <w:sz w:val="40"/>
          <w:szCs w:val="40"/>
        </w:rPr>
      </w:pPr>
      <w:r w:rsidRPr="002327FF">
        <w:rPr>
          <w:b/>
          <w:bCs/>
          <w:color w:val="212121"/>
          <w:sz w:val="40"/>
          <w:szCs w:val="40"/>
        </w:rPr>
        <w:t>Concursul de cultură și educație financiar-contabilă</w:t>
      </w:r>
      <w:r>
        <w:rPr>
          <w:b/>
          <w:bCs/>
          <w:color w:val="212121"/>
          <w:sz w:val="40"/>
          <w:szCs w:val="40"/>
        </w:rPr>
        <w:t xml:space="preserve"> 202</w:t>
      </w:r>
      <w:r w:rsidR="00071B11">
        <w:rPr>
          <w:b/>
          <w:bCs/>
          <w:color w:val="212121"/>
          <w:sz w:val="40"/>
          <w:szCs w:val="40"/>
        </w:rPr>
        <w:t>5</w:t>
      </w:r>
    </w:p>
    <w:p w14:paraId="1C0B8B1C" w14:textId="77777777" w:rsidR="0076331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3"/>
          <w:szCs w:val="23"/>
        </w:rPr>
      </w:pPr>
    </w:p>
    <w:p w14:paraId="01E4633A" w14:textId="77777777" w:rsidR="0076331F" w:rsidRPr="001D1718" w:rsidRDefault="0076331F" w:rsidP="0076331F">
      <w:pPr>
        <w:pStyle w:val="yiv7977401658msonormal"/>
        <w:shd w:val="clear" w:color="auto" w:fill="FFFFFF"/>
        <w:spacing w:before="0" w:beforeAutospacing="0" w:after="0" w:afterAutospacing="0"/>
        <w:rPr>
          <w:b/>
          <w:bCs/>
          <w:color w:val="212121"/>
          <w:sz w:val="28"/>
          <w:szCs w:val="28"/>
        </w:rPr>
      </w:pPr>
      <w:r w:rsidRPr="001D1718">
        <w:rPr>
          <w:rFonts w:eastAsiaTheme="minorHAnsi"/>
          <w:color w:val="000000"/>
          <w:sz w:val="28"/>
          <w:szCs w:val="28"/>
        </w:rPr>
        <w:t>Se adresează elevilor din clasa a XI-a, liceu - filieră tehnologică, profil Servicii, calificarea profesională Tehnician în activități economice, din învățământul preuniversitar de stat și particular. Concursul urmărește stimularea elevilor care au interes în domeniul tehnico-aplicativ pentru o educație financiar-contabilă de calitate, pentru o profesie capabilă să răspundă noilor provocări ale pieței muncii și erei digitale.</w:t>
      </w:r>
    </w:p>
    <w:p w14:paraId="31BF686F" w14:textId="77777777" w:rsidR="0076331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ind w:firstLine="720"/>
        <w:rPr>
          <w:b/>
          <w:bCs/>
          <w:color w:val="212121"/>
          <w:sz w:val="32"/>
          <w:szCs w:val="32"/>
        </w:rPr>
      </w:pPr>
    </w:p>
    <w:p w14:paraId="1716454B" w14:textId="218CF71B" w:rsidR="0076331F" w:rsidRPr="002327F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ind w:firstLine="720"/>
        <w:rPr>
          <w:b/>
          <w:bCs/>
          <w:color w:val="212121"/>
          <w:sz w:val="32"/>
          <w:szCs w:val="32"/>
        </w:rPr>
      </w:pPr>
      <w:r w:rsidRPr="002327FF">
        <w:rPr>
          <w:b/>
          <w:bCs/>
          <w:color w:val="212121"/>
          <w:sz w:val="32"/>
          <w:szCs w:val="32"/>
        </w:rPr>
        <w:t>Se desfășoară conform Regulamentului specific privind organizarea şi desfăşurarea Concursului de cultură și educație financiar-contabilă</w:t>
      </w:r>
      <w:r>
        <w:rPr>
          <w:b/>
          <w:bCs/>
          <w:color w:val="212121"/>
          <w:sz w:val="32"/>
          <w:szCs w:val="32"/>
        </w:rPr>
        <w:t xml:space="preserve"> 2023 valabil și în anul școlar 202</w:t>
      </w:r>
      <w:r w:rsidR="00071B11">
        <w:rPr>
          <w:b/>
          <w:bCs/>
          <w:color w:val="212121"/>
          <w:sz w:val="32"/>
          <w:szCs w:val="32"/>
        </w:rPr>
        <w:t>4</w:t>
      </w:r>
      <w:r>
        <w:rPr>
          <w:b/>
          <w:bCs/>
          <w:color w:val="212121"/>
          <w:sz w:val="32"/>
          <w:szCs w:val="32"/>
        </w:rPr>
        <w:t>-202</w:t>
      </w:r>
      <w:r w:rsidR="00071B11">
        <w:rPr>
          <w:b/>
          <w:bCs/>
          <w:color w:val="212121"/>
          <w:sz w:val="32"/>
          <w:szCs w:val="32"/>
        </w:rPr>
        <w:t>5</w:t>
      </w:r>
      <w:r w:rsidRPr="002327FF">
        <w:rPr>
          <w:b/>
          <w:bCs/>
          <w:color w:val="212121"/>
          <w:sz w:val="32"/>
          <w:szCs w:val="32"/>
        </w:rPr>
        <w:t xml:space="preserve">. </w:t>
      </w:r>
    </w:p>
    <w:p w14:paraId="4C6D05FE" w14:textId="77777777" w:rsidR="0076331F" w:rsidRPr="002327F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ind w:firstLine="720"/>
        <w:rPr>
          <w:color w:val="1D2228"/>
          <w:sz w:val="32"/>
          <w:szCs w:val="32"/>
        </w:rPr>
      </w:pPr>
      <w:r w:rsidRPr="002327FF">
        <w:rPr>
          <w:b/>
          <w:bCs/>
          <w:color w:val="212121"/>
          <w:sz w:val="32"/>
          <w:szCs w:val="32"/>
        </w:rPr>
        <w:t xml:space="preserve"> </w:t>
      </w:r>
    </w:p>
    <w:p w14:paraId="0D8BC083" w14:textId="23B7A458" w:rsidR="0076331F" w:rsidRPr="002327F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ind w:firstLine="720"/>
        <w:rPr>
          <w:color w:val="212121"/>
          <w:sz w:val="32"/>
          <w:szCs w:val="32"/>
        </w:rPr>
      </w:pPr>
      <w:r w:rsidRPr="002327FF">
        <w:rPr>
          <w:color w:val="212121"/>
          <w:sz w:val="32"/>
          <w:szCs w:val="32"/>
        </w:rPr>
        <w:t xml:space="preserve">Etapa judeteana are loc </w:t>
      </w:r>
      <w:r>
        <w:rPr>
          <w:color w:val="212121"/>
          <w:sz w:val="32"/>
          <w:szCs w:val="32"/>
        </w:rPr>
        <w:t>în</w:t>
      </w:r>
      <w:r w:rsidRPr="002327FF">
        <w:rPr>
          <w:color w:val="212121"/>
          <w:sz w:val="32"/>
          <w:szCs w:val="32"/>
        </w:rPr>
        <w:t xml:space="preserve"> data de </w:t>
      </w:r>
      <w:r>
        <w:rPr>
          <w:color w:val="212121"/>
          <w:sz w:val="32"/>
          <w:szCs w:val="32"/>
        </w:rPr>
        <w:t>1</w:t>
      </w:r>
      <w:r w:rsidR="00071B11">
        <w:rPr>
          <w:color w:val="212121"/>
          <w:sz w:val="32"/>
          <w:szCs w:val="32"/>
        </w:rPr>
        <w:t>5</w:t>
      </w:r>
      <w:r>
        <w:rPr>
          <w:color w:val="212121"/>
          <w:sz w:val="32"/>
          <w:szCs w:val="32"/>
        </w:rPr>
        <w:t xml:space="preserve"> </w:t>
      </w:r>
      <w:r w:rsidRPr="002327FF">
        <w:rPr>
          <w:color w:val="212121"/>
          <w:sz w:val="32"/>
          <w:szCs w:val="32"/>
        </w:rPr>
        <w:t>aprilie la Colegiul Economic „ANGHEL RUGINĂ” Vaslui</w:t>
      </w:r>
    </w:p>
    <w:p w14:paraId="45650FE5" w14:textId="29EFCC2F" w:rsidR="0076331F" w:rsidRPr="002327FF" w:rsidRDefault="0076331F" w:rsidP="0076331F">
      <w:pPr>
        <w:pStyle w:val="yiv7977401658msonormal"/>
        <w:shd w:val="clear" w:color="auto" w:fill="FFFFFF"/>
        <w:spacing w:before="0" w:beforeAutospacing="0" w:after="0" w:afterAutospacing="0"/>
        <w:ind w:firstLine="720"/>
        <w:rPr>
          <w:color w:val="1D2228"/>
          <w:sz w:val="32"/>
          <w:szCs w:val="32"/>
        </w:rPr>
      </w:pPr>
      <w:r w:rsidRPr="002327FF">
        <w:rPr>
          <w:color w:val="212121"/>
          <w:sz w:val="32"/>
          <w:szCs w:val="32"/>
        </w:rPr>
        <w:t xml:space="preserve">Etapa natională </w:t>
      </w:r>
      <w:r w:rsidRPr="0076331F">
        <w:rPr>
          <w:color w:val="212121"/>
          <w:sz w:val="32"/>
          <w:szCs w:val="32"/>
        </w:rPr>
        <w:t xml:space="preserve">in perioada </w:t>
      </w:r>
      <w:r w:rsidR="00071B11" w:rsidRPr="00071B11">
        <w:rPr>
          <w:color w:val="212121"/>
          <w:sz w:val="32"/>
          <w:szCs w:val="32"/>
        </w:rPr>
        <w:t>28 - 31 mai 2025</w:t>
      </w:r>
      <w:r w:rsidR="00071B11" w:rsidRPr="00071B11">
        <w:rPr>
          <w:color w:val="212121"/>
          <w:sz w:val="32"/>
          <w:szCs w:val="32"/>
        </w:rPr>
        <w:t xml:space="preserve"> </w:t>
      </w:r>
      <w:r w:rsidRPr="002327FF">
        <w:rPr>
          <w:color w:val="212121"/>
          <w:sz w:val="32"/>
          <w:szCs w:val="32"/>
        </w:rPr>
        <w:t>(la București).</w:t>
      </w:r>
    </w:p>
    <w:p w14:paraId="511FA7C5" w14:textId="77777777" w:rsidR="0076331F" w:rsidRPr="002327FF" w:rsidRDefault="0076331F" w:rsidP="0076331F">
      <w:pPr>
        <w:rPr>
          <w:rFonts w:ascii="Times New Roman" w:hAnsi="Times New Roman" w:cs="Times New Roman"/>
          <w:sz w:val="32"/>
          <w:szCs w:val="32"/>
        </w:rPr>
      </w:pPr>
    </w:p>
    <w:p w14:paraId="579279D8" w14:textId="4CCE2E96" w:rsidR="002327FF" w:rsidRPr="004D3032" w:rsidRDefault="009B7871" w:rsidP="009B7871">
      <w:pPr>
        <w:rPr>
          <w:rFonts w:ascii="Times New Roman" w:hAnsi="Times New Roman"/>
          <w:b/>
          <w:sz w:val="28"/>
          <w:szCs w:val="28"/>
        </w:rPr>
      </w:pPr>
      <w:r w:rsidRPr="004D3032">
        <w:rPr>
          <w:rFonts w:ascii="Times New Roman" w:hAnsi="Times New Roman"/>
          <w:b/>
          <w:sz w:val="28"/>
          <w:szCs w:val="28"/>
        </w:rPr>
        <w:t>Toate unitatile scolare vor transmite Tabelele cu elevii participan</w:t>
      </w:r>
      <w:r w:rsidRPr="004D3032">
        <w:rPr>
          <w:rFonts w:ascii="Times New Roman" w:hAnsi="Times New Roman"/>
          <w:b/>
          <w:sz w:val="28"/>
          <w:szCs w:val="28"/>
          <w:lang w:val="ro-RO"/>
        </w:rPr>
        <w:t>ți</w:t>
      </w:r>
      <w:r w:rsidRPr="004D3032">
        <w:rPr>
          <w:rFonts w:ascii="Times New Roman" w:hAnsi="Times New Roman"/>
          <w:b/>
          <w:sz w:val="28"/>
          <w:szCs w:val="28"/>
        </w:rPr>
        <w:t xml:space="preserve"> la etapa judeteana, </w:t>
      </w:r>
      <w:r w:rsidR="0076331F" w:rsidRPr="004D3032">
        <w:rPr>
          <w:rFonts w:ascii="Times New Roman" w:hAnsi="Times New Roman"/>
          <w:b/>
          <w:sz w:val="28"/>
          <w:szCs w:val="28"/>
        </w:rPr>
        <w:t xml:space="preserve">pana la data de </w:t>
      </w:r>
      <w:r w:rsidR="00D970F5">
        <w:rPr>
          <w:rFonts w:ascii="Times New Roman" w:hAnsi="Times New Roman"/>
          <w:b/>
          <w:sz w:val="28"/>
          <w:szCs w:val="28"/>
          <w:u w:val="single"/>
        </w:rPr>
        <w:t>9</w:t>
      </w:r>
      <w:r w:rsidR="0076331F" w:rsidRPr="004D3032">
        <w:rPr>
          <w:rFonts w:ascii="Times New Roman" w:hAnsi="Times New Roman"/>
          <w:b/>
          <w:sz w:val="28"/>
          <w:szCs w:val="28"/>
          <w:u w:val="single"/>
        </w:rPr>
        <w:t xml:space="preserve"> aprilie 202</w:t>
      </w:r>
      <w:r w:rsidR="00D970F5">
        <w:rPr>
          <w:rFonts w:ascii="Times New Roman" w:hAnsi="Times New Roman"/>
          <w:b/>
          <w:sz w:val="28"/>
          <w:szCs w:val="28"/>
          <w:u w:val="single"/>
        </w:rPr>
        <w:t>5</w:t>
      </w:r>
      <w:r w:rsidR="00465C87">
        <w:rPr>
          <w:rFonts w:ascii="Times New Roman" w:hAnsi="Times New Roman"/>
          <w:b/>
          <w:sz w:val="28"/>
          <w:szCs w:val="28"/>
          <w:u w:val="single"/>
        </w:rPr>
        <w:t>,</w:t>
      </w:r>
      <w:r w:rsidR="0076331F" w:rsidRPr="004D3032">
        <w:rPr>
          <w:rFonts w:ascii="Times New Roman" w:hAnsi="Times New Roman"/>
          <w:b/>
          <w:sz w:val="28"/>
          <w:szCs w:val="28"/>
          <w:u w:val="single"/>
        </w:rPr>
        <w:t xml:space="preserve"> ora 12.00</w:t>
      </w:r>
      <w:r w:rsidR="0076331F" w:rsidRPr="004D3032">
        <w:rPr>
          <w:rFonts w:ascii="Times New Roman" w:hAnsi="Times New Roman"/>
          <w:b/>
          <w:sz w:val="28"/>
          <w:szCs w:val="28"/>
        </w:rPr>
        <w:t xml:space="preserve">, </w:t>
      </w:r>
      <w:r w:rsidRPr="004D3032">
        <w:rPr>
          <w:rFonts w:ascii="Times New Roman" w:hAnsi="Times New Roman"/>
          <w:b/>
          <w:sz w:val="28"/>
          <w:szCs w:val="28"/>
        </w:rPr>
        <w:t>electronic la adres</w:t>
      </w:r>
      <w:r w:rsidR="0076331F" w:rsidRPr="004D3032">
        <w:rPr>
          <w:rFonts w:ascii="Times New Roman" w:hAnsi="Times New Roman"/>
          <w:b/>
          <w:sz w:val="28"/>
          <w:szCs w:val="28"/>
        </w:rPr>
        <w:t xml:space="preserve">a </w:t>
      </w:r>
      <w:hyperlink r:id="rId8" w:history="1">
        <w:r w:rsidR="0076331F" w:rsidRPr="004D3032">
          <w:rPr>
            <w:rStyle w:val="Hyperlink"/>
            <w:rFonts w:ascii="Times New Roman" w:hAnsi="Times New Roman"/>
            <w:b/>
            <w:sz w:val="28"/>
            <w:szCs w:val="28"/>
          </w:rPr>
          <w:t>colegiulanghelrugina@yahoo.com</w:t>
        </w:r>
      </w:hyperlink>
      <w:r w:rsidR="0076331F" w:rsidRPr="004D3032">
        <w:rPr>
          <w:rFonts w:ascii="Times New Roman" w:hAnsi="Times New Roman"/>
          <w:b/>
          <w:sz w:val="28"/>
          <w:szCs w:val="28"/>
        </w:rPr>
        <w:t xml:space="preserve"> iar formatul </w:t>
      </w:r>
      <w:r w:rsidR="00465C87">
        <w:rPr>
          <w:rFonts w:ascii="Times New Roman" w:hAnsi="Times New Roman"/>
          <w:b/>
          <w:sz w:val="28"/>
          <w:szCs w:val="28"/>
        </w:rPr>
        <w:t xml:space="preserve">scanat </w:t>
      </w:r>
      <w:r w:rsidRPr="004D3032">
        <w:rPr>
          <w:rFonts w:ascii="Times New Roman" w:hAnsi="Times New Roman"/>
          <w:b/>
          <w:sz w:val="28"/>
          <w:szCs w:val="28"/>
        </w:rPr>
        <w:t xml:space="preserve">asumat prin semnatura si stampila de conducerea scolii de unde provin elevii, </w:t>
      </w:r>
      <w:r w:rsidR="0076331F" w:rsidRPr="004D3032">
        <w:rPr>
          <w:rFonts w:ascii="Times New Roman" w:hAnsi="Times New Roman"/>
          <w:b/>
          <w:sz w:val="28"/>
          <w:szCs w:val="28"/>
        </w:rPr>
        <w:t xml:space="preserve">va fi </w:t>
      </w:r>
      <w:r w:rsidR="00465C87">
        <w:rPr>
          <w:rFonts w:ascii="Times New Roman" w:hAnsi="Times New Roman"/>
          <w:b/>
          <w:sz w:val="28"/>
          <w:szCs w:val="28"/>
        </w:rPr>
        <w:t>predat de profesorul insotitor Comisiei</w:t>
      </w:r>
      <w:r w:rsidR="0076331F" w:rsidRPr="004D3032">
        <w:rPr>
          <w:rFonts w:ascii="Times New Roman" w:hAnsi="Times New Roman"/>
          <w:b/>
          <w:sz w:val="28"/>
          <w:szCs w:val="28"/>
        </w:rPr>
        <w:t xml:space="preserve"> in ziua Concursului</w:t>
      </w:r>
      <w:r w:rsidRPr="004D3032">
        <w:rPr>
          <w:rFonts w:ascii="Times New Roman" w:hAnsi="Times New Roman"/>
          <w:b/>
          <w:sz w:val="28"/>
          <w:szCs w:val="28"/>
        </w:rPr>
        <w:t xml:space="preserve"> (scolile care nu respecta termenul de transmitere isi asuma absenta din listele finale a elevilor).</w:t>
      </w:r>
    </w:p>
    <w:p w14:paraId="29592CC9" w14:textId="77777777" w:rsidR="002327FF" w:rsidRDefault="002327FF" w:rsidP="002327FF">
      <w:pPr>
        <w:spacing w:after="0" w:line="240" w:lineRule="auto"/>
        <w:jc w:val="right"/>
        <w:rPr>
          <w:rFonts w:ascii="Times New Roman" w:hAnsi="Times New Roman"/>
          <w:b/>
          <w:spacing w:val="-20"/>
          <w:sz w:val="24"/>
          <w:szCs w:val="24"/>
        </w:rPr>
      </w:pPr>
      <w:r w:rsidRPr="00332E6B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pacing w:val="-20"/>
          <w:sz w:val="24"/>
          <w:szCs w:val="24"/>
        </w:rPr>
        <w:tab/>
      </w:r>
    </w:p>
    <w:p w14:paraId="5D17E246" w14:textId="77777777" w:rsidR="002327FF" w:rsidRPr="007B37E8" w:rsidRDefault="002327FF" w:rsidP="002327FF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  <w:r w:rsidRPr="007B37E8">
        <w:rPr>
          <w:rFonts w:ascii="Times New Roman" w:hAnsi="Times New Roman"/>
          <w:b/>
          <w:sz w:val="24"/>
          <w:szCs w:val="24"/>
        </w:rPr>
        <w:t>Inspector şcolar pentru învăţământul profesional şi tehnic,</w:t>
      </w:r>
    </w:p>
    <w:p w14:paraId="550C4774" w14:textId="77777777" w:rsidR="002327FF" w:rsidRDefault="002327FF" w:rsidP="002327FF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  <w:r w:rsidRPr="007B37E8">
        <w:rPr>
          <w:rFonts w:ascii="Times New Roman" w:hAnsi="Times New Roman"/>
          <w:b/>
          <w:sz w:val="24"/>
          <w:szCs w:val="24"/>
        </w:rPr>
        <w:t xml:space="preserve">prof. Maria CIULEI  </w:t>
      </w:r>
    </w:p>
    <w:p w14:paraId="4226DB0C" w14:textId="77777777" w:rsidR="002327FF" w:rsidRDefault="002327FF" w:rsidP="002327FF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78508DAA" w14:textId="67AE216A" w:rsidR="002327FF" w:rsidRPr="007B37E8" w:rsidRDefault="002327FF" w:rsidP="001D17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37E8">
        <w:rPr>
          <w:rFonts w:ascii="Times New Roman" w:hAnsi="Times New Roman"/>
          <w:b/>
          <w:sz w:val="24"/>
          <w:szCs w:val="24"/>
        </w:rPr>
        <w:t xml:space="preserve"> </w:t>
      </w:r>
    </w:p>
    <w:p w14:paraId="1A180302" w14:textId="77777777" w:rsidR="002327FF" w:rsidRDefault="002327FF" w:rsidP="002327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37E8">
        <w:rPr>
          <w:rFonts w:ascii="Times New Roman" w:hAnsi="Times New Roman"/>
          <w:b/>
          <w:sz w:val="24"/>
          <w:szCs w:val="24"/>
        </w:rPr>
        <w:t>Inspector Şcolar General,</w:t>
      </w:r>
      <w:r w:rsidRPr="007B37E8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Pr="007B37E8">
        <w:rPr>
          <w:rFonts w:ascii="Times New Roman" w:hAnsi="Times New Roman"/>
          <w:b/>
          <w:sz w:val="24"/>
          <w:szCs w:val="24"/>
        </w:rPr>
        <w:tab/>
      </w:r>
    </w:p>
    <w:p w14:paraId="0219F6AC" w14:textId="15EF5837" w:rsidR="002327FF" w:rsidRPr="00332E6B" w:rsidRDefault="002327FF" w:rsidP="002327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37E8">
        <w:rPr>
          <w:rFonts w:ascii="Times New Roman" w:hAnsi="Times New Roman"/>
          <w:b/>
          <w:sz w:val="24"/>
          <w:szCs w:val="24"/>
        </w:rPr>
        <w:t>Prof. Ana Cristiana BOTAN</w:t>
      </w:r>
      <w:r w:rsidRPr="00332E6B">
        <w:rPr>
          <w:rFonts w:ascii="Times New Roman" w:hAnsi="Times New Roman"/>
          <w:b/>
          <w:sz w:val="24"/>
          <w:szCs w:val="24"/>
        </w:rPr>
        <w:tab/>
      </w:r>
      <w:r w:rsidRPr="00332E6B">
        <w:rPr>
          <w:rFonts w:ascii="Times New Roman" w:hAnsi="Times New Roman"/>
          <w:b/>
          <w:sz w:val="24"/>
          <w:szCs w:val="24"/>
        </w:rPr>
        <w:tab/>
      </w:r>
      <w:r w:rsidRPr="00332E6B">
        <w:rPr>
          <w:rFonts w:ascii="Times New Roman" w:hAnsi="Times New Roman"/>
          <w:b/>
          <w:sz w:val="24"/>
          <w:szCs w:val="24"/>
        </w:rPr>
        <w:tab/>
      </w:r>
      <w:r w:rsidRPr="00332E6B">
        <w:rPr>
          <w:rFonts w:ascii="Times New Roman" w:hAnsi="Times New Roman"/>
          <w:b/>
          <w:sz w:val="24"/>
          <w:szCs w:val="24"/>
        </w:rPr>
        <w:tab/>
      </w:r>
    </w:p>
    <w:p w14:paraId="3918CDC5" w14:textId="77777777" w:rsidR="002327FF" w:rsidRPr="00283EF2" w:rsidRDefault="002327FF" w:rsidP="002327FF">
      <w:pPr>
        <w:spacing w:after="0" w:line="240" w:lineRule="auto"/>
        <w:rPr>
          <w:rFonts w:ascii="Times New Roman" w:hAnsi="Times New Roman"/>
        </w:rPr>
      </w:pPr>
    </w:p>
    <w:p w14:paraId="1CB68290" w14:textId="77777777" w:rsidR="0076331F" w:rsidRDefault="0076331F" w:rsidP="004D3032">
      <w:pPr>
        <w:spacing w:after="0" w:line="240" w:lineRule="auto"/>
      </w:pPr>
    </w:p>
    <w:sectPr w:rsidR="0076331F" w:rsidSect="0076331F">
      <w:pgSz w:w="12240" w:h="15840"/>
      <w:pgMar w:top="1440" w:right="758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4C6"/>
    <w:rsid w:val="00071B11"/>
    <w:rsid w:val="00080383"/>
    <w:rsid w:val="001D1718"/>
    <w:rsid w:val="001E7A27"/>
    <w:rsid w:val="002327FF"/>
    <w:rsid w:val="00465C87"/>
    <w:rsid w:val="004A44C6"/>
    <w:rsid w:val="004D3032"/>
    <w:rsid w:val="005305AD"/>
    <w:rsid w:val="00706439"/>
    <w:rsid w:val="0076331F"/>
    <w:rsid w:val="0085535C"/>
    <w:rsid w:val="009B7871"/>
    <w:rsid w:val="00D9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CD2608"/>
  <w15:chartTrackingRefBased/>
  <w15:docId w15:val="{B7CCB663-E9DF-44ED-9713-BFDE8D08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4">
    <w:name w:val="heading 4"/>
    <w:basedOn w:val="Normal"/>
    <w:link w:val="Heading4Char"/>
    <w:uiPriority w:val="9"/>
    <w:qFormat/>
    <w:rsid w:val="002327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7977401658msonormal">
    <w:name w:val="yiv7977401658msonormal"/>
    <w:basedOn w:val="Normal"/>
    <w:rsid w:val="004A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27F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nhideWhenUsed/>
    <w:rsid w:val="002327FF"/>
    <w:rPr>
      <w:color w:val="0000FF"/>
      <w:u w:val="single"/>
    </w:rPr>
  </w:style>
  <w:style w:type="paragraph" w:customStyle="1" w:styleId="Default">
    <w:name w:val="Default"/>
    <w:rsid w:val="001D17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6331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071B1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6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8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4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2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4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legiulanghelrugina@yaho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sj.vs.edu.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jvaslui@isjvs.ro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Mariuta</dc:creator>
  <cp:keywords/>
  <dc:description/>
  <cp:lastModifiedBy>Mariuta</cp:lastModifiedBy>
  <cp:revision>4</cp:revision>
  <dcterms:created xsi:type="dcterms:W3CDTF">2024-04-09T09:39:00Z</dcterms:created>
  <dcterms:modified xsi:type="dcterms:W3CDTF">2025-03-29T11:26:00Z</dcterms:modified>
</cp:coreProperties>
</file>