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34" w:rsidRDefault="003B5334" w:rsidP="003451D2">
      <w:pPr>
        <w:widowControl w:val="0"/>
        <w:spacing w:after="100"/>
        <w:jc w:val="center"/>
        <w:rPr>
          <w:rFonts w:ascii="Chaparral Pro Light" w:hAnsi="Chaparral Pro Light" w:cs="Times New Roman"/>
          <w:b/>
          <w:sz w:val="40"/>
          <w:szCs w:val="28"/>
        </w:rPr>
      </w:pPr>
      <w:r w:rsidRPr="002E03A6">
        <w:rPr>
          <w:rFonts w:ascii="Times New Roman" w:hAnsi="Times New Roman" w:cs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9DA7B94" wp14:editId="4DC3C8F6">
            <wp:simplePos x="0" y="0"/>
            <wp:positionH relativeFrom="column">
              <wp:posOffset>3967480</wp:posOffset>
            </wp:positionH>
            <wp:positionV relativeFrom="paragraph">
              <wp:posOffset>97790</wp:posOffset>
            </wp:positionV>
            <wp:extent cx="1857375" cy="694690"/>
            <wp:effectExtent l="0" t="0" r="9525" b="0"/>
            <wp:wrapThrough wrapText="bothSides">
              <wp:wrapPolygon edited="0">
                <wp:start x="0" y="0"/>
                <wp:lineTo x="0" y="20731"/>
                <wp:lineTo x="21489" y="20731"/>
                <wp:lineTo x="21489" y="0"/>
                <wp:lineTo x="0" y="0"/>
              </wp:wrapPolygon>
            </wp:wrapThrough>
            <wp:docPr id="2" name="Picture 2" descr="logo isj cu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j cu telef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4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E5E9141" wp14:editId="4CF74221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1181100" cy="922020"/>
            <wp:effectExtent l="0" t="0" r="0" b="0"/>
            <wp:wrapThrough wrapText="bothSides">
              <wp:wrapPolygon edited="0">
                <wp:start x="9058" y="446"/>
                <wp:lineTo x="6968" y="1785"/>
                <wp:lineTo x="2787" y="6694"/>
                <wp:lineTo x="2787" y="10264"/>
                <wp:lineTo x="3484" y="15620"/>
                <wp:lineTo x="5923" y="20975"/>
                <wp:lineTo x="6271" y="20975"/>
                <wp:lineTo x="8361" y="20975"/>
                <wp:lineTo x="11845" y="20975"/>
                <wp:lineTo x="17768" y="17405"/>
                <wp:lineTo x="18813" y="7140"/>
                <wp:lineTo x="14284" y="1785"/>
                <wp:lineTo x="12194" y="446"/>
                <wp:lineTo x="9058" y="446"/>
              </wp:wrapPolygon>
            </wp:wrapThrough>
            <wp:docPr id="3" name="Picture 3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334" w:rsidRDefault="003B5334" w:rsidP="003451D2">
      <w:pPr>
        <w:widowControl w:val="0"/>
        <w:spacing w:after="100"/>
        <w:jc w:val="center"/>
        <w:rPr>
          <w:rFonts w:ascii="Chaparral Pro Light" w:hAnsi="Chaparral Pro Light" w:cs="Times New Roman"/>
          <w:b/>
          <w:sz w:val="40"/>
          <w:szCs w:val="28"/>
        </w:rPr>
      </w:pPr>
    </w:p>
    <w:p w:rsidR="003B5334" w:rsidRDefault="003B5334" w:rsidP="003451D2">
      <w:pPr>
        <w:widowControl w:val="0"/>
        <w:spacing w:after="100"/>
        <w:jc w:val="center"/>
        <w:rPr>
          <w:rFonts w:ascii="Chaparral Pro Light" w:hAnsi="Chaparral Pro Light" w:cs="Times New Roman"/>
          <w:b/>
          <w:sz w:val="40"/>
          <w:szCs w:val="28"/>
        </w:rPr>
      </w:pPr>
    </w:p>
    <w:p w:rsidR="003451D2" w:rsidRDefault="003B5334" w:rsidP="003451D2">
      <w:pPr>
        <w:widowControl w:val="0"/>
        <w:spacing w:after="100"/>
        <w:jc w:val="center"/>
        <w:rPr>
          <w:rFonts w:ascii="Chaparral Pro Light" w:hAnsi="Chaparral Pro Light" w:cs="Times New Roman"/>
          <w:b/>
          <w:sz w:val="40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A2B867" wp14:editId="1F88EEE8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1403350" cy="2066925"/>
            <wp:effectExtent l="0" t="0" r="6350" b="9525"/>
            <wp:wrapThrough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hrough>
            <wp:docPr id="4" name="Picture 4" descr="E:\21.10.2016\cantemir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.10.2016\cantemir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D2" w:rsidRPr="009860B9">
        <w:rPr>
          <w:rFonts w:ascii="Chaparral Pro Light" w:hAnsi="Chaparral Pro Light" w:cs="Times New Roman"/>
          <w:b/>
          <w:sz w:val="40"/>
          <w:szCs w:val="28"/>
        </w:rPr>
        <w:t>Concursul Interjud</w:t>
      </w:r>
      <w:r w:rsidR="003451D2">
        <w:rPr>
          <w:rFonts w:ascii="Chaparral Pro Light" w:hAnsi="Chaparral Pro Light" w:cs="Times New Roman"/>
          <w:b/>
          <w:sz w:val="40"/>
          <w:szCs w:val="28"/>
        </w:rPr>
        <w:t xml:space="preserve">eţean Interdisciplinar </w:t>
      </w:r>
    </w:p>
    <w:p w:rsidR="003451D2" w:rsidRDefault="003451D2" w:rsidP="003451D2">
      <w:pPr>
        <w:widowControl w:val="0"/>
        <w:spacing w:after="100"/>
        <w:jc w:val="center"/>
        <w:rPr>
          <w:rFonts w:ascii="Chaparral Pro Light" w:hAnsi="Chaparral Pro Light" w:cs="Times New Roman"/>
          <w:b/>
          <w:sz w:val="40"/>
          <w:szCs w:val="28"/>
        </w:rPr>
      </w:pPr>
      <w:r>
        <w:rPr>
          <w:rFonts w:ascii="Chaparral Pro Light" w:hAnsi="Chaparral Pro Light" w:cs="Times New Roman"/>
          <w:b/>
          <w:sz w:val="40"/>
          <w:szCs w:val="28"/>
        </w:rPr>
        <w:t>„Descrierea Moldovei”</w:t>
      </w:r>
    </w:p>
    <w:p w:rsidR="003451D2" w:rsidRPr="009860B9" w:rsidRDefault="003451D2" w:rsidP="003451D2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Ediţia a V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I-a,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451D2" w:rsidRDefault="003451D2" w:rsidP="003451D2">
      <w:pPr>
        <w:widowControl w:val="0"/>
        <w:spacing w:after="10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34691">
        <w:rPr>
          <w:rFonts w:ascii="Times New Roman" w:hAnsi="Times New Roman" w:cs="Times New Roman"/>
          <w:b/>
          <w:i/>
          <w:sz w:val="24"/>
          <w:szCs w:val="28"/>
        </w:rPr>
        <w:t>Literatura română – Istorie – Geografie – Religie</w:t>
      </w:r>
    </w:p>
    <w:p w:rsidR="003451D2" w:rsidRPr="003451D2" w:rsidRDefault="003451D2" w:rsidP="003451D2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înscris în C.A.E.R.I. 2019, poziția 2189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D2" w:rsidRPr="00B2450E" w:rsidRDefault="003451D2" w:rsidP="003451D2">
      <w:pPr>
        <w:widowControl w:val="0"/>
        <w:spacing w:after="100"/>
        <w:jc w:val="center"/>
        <w:rPr>
          <w:rFonts w:ascii="Times New Roman" w:hAnsi="Times New Roman" w:cs="Times New Roman"/>
        </w:rPr>
      </w:pPr>
      <w:r w:rsidRPr="00B2450E">
        <w:rPr>
          <w:rFonts w:ascii="Times New Roman" w:hAnsi="Times New Roman" w:cs="Times New Roman"/>
          <w:b/>
          <w:sz w:val="28"/>
          <w:szCs w:val="28"/>
        </w:rPr>
        <w:t>Organizator: Școala Gimnazială „Dimitrie Cantemir” Vaslui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451D2">
        <w:rPr>
          <w:rFonts w:ascii="Times New Roman" w:eastAsia="Times New Roman" w:hAnsi="Times New Roman" w:cs="Times New Roman"/>
          <w:b/>
          <w:color w:val="auto"/>
          <w:sz w:val="32"/>
          <w:szCs w:val="26"/>
          <w:lang w:eastAsia="en-US"/>
        </w:rPr>
        <w:tab/>
        <w:t xml:space="preserve">     </w:t>
      </w:r>
      <w:r w:rsidRPr="003451D2">
        <w:rPr>
          <w:rFonts w:ascii="Times New Roman" w:hAnsi="Times New Roman" w:cs="Times New Roman"/>
          <w:b/>
          <w:sz w:val="32"/>
          <w:szCs w:val="24"/>
        </w:rPr>
        <w:t>Partener:</w:t>
      </w:r>
      <w:r w:rsidRPr="003451D2">
        <w:rPr>
          <w:rFonts w:ascii="Times New Roman" w:eastAsia="Times New Roman" w:hAnsi="Times New Roman" w:cs="Times New Roman"/>
          <w:b/>
          <w:sz w:val="28"/>
        </w:rPr>
        <w:t xml:space="preserve"> Inspectoratul Şcolar Judeţean Vaslui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Concursul este organizat de Şcoala Gimnazială „</w:t>
      </w:r>
      <w:r>
        <w:rPr>
          <w:rFonts w:ascii="Times New Roman" w:eastAsia="Times New Roman" w:hAnsi="Times New Roman" w:cs="Times New Roman"/>
          <w:sz w:val="24"/>
          <w:szCs w:val="24"/>
        </w:rPr>
        <w:t>Dimitrie Cantemir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” Vaslui în parteneriat cu Inspectoratul Şcolar Judeţean Vaslui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Concursul are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secţiuni şi constă în</w:t>
      </w:r>
      <w:r>
        <w:rPr>
          <w:rFonts w:ascii="Times New Roman" w:eastAsia="Times New Roman" w:hAnsi="Times New Roman" w:cs="Times New Roman"/>
          <w:sz w:val="24"/>
          <w:szCs w:val="24"/>
        </w:rPr>
        <w:t>tr-o probă scrisă, individuală.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Pot fi înscrişi în concurs el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din ciclul gimnazial din unitățile de învățământ preuniversitar, de stat sau particulare din toată ţara. 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Nu se percep taxe pentru înscrierea în acest concurs. </w:t>
      </w:r>
    </w:p>
    <w:p w:rsidR="003451D2" w:rsidRPr="00DC488B" w:rsidRDefault="008E2E53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 xml:space="preserve">Sunt consideraţi înscrişi în concurs toţi 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elevii</w:t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 xml:space="preserve"> de la o anumită şcoală numai după ce şcoala respectivă completează Protocolul de colaborare şi îl trimite scanat la adresa </w:t>
      </w:r>
      <w:hyperlink r:id="rId8" w:history="1">
        <w:r w:rsidR="003451D2" w:rsidRPr="000327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alinabaciu12@yahoo.com</w:t>
        </w:r>
      </w:hyperlink>
      <w:r w:rsidR="0034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 xml:space="preserve">până cel târziu în 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1 octo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mbrie</w:t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9 sau direct la secretariatul școlii.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D2" w:rsidRPr="00750A46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A46">
        <w:rPr>
          <w:rFonts w:ascii="Times New Roman" w:eastAsia="Times New Roman" w:hAnsi="Times New Roman" w:cs="Times New Roman"/>
          <w:b/>
          <w:sz w:val="24"/>
          <w:szCs w:val="24"/>
        </w:rPr>
        <w:t xml:space="preserve">Proba de concurs </w:t>
      </w:r>
    </w:p>
    <w:p w:rsidR="003451D2" w:rsidRPr="00750A46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Subiectele vor cuprinde itemi de diferite tipuri, pornind de la tematica concursului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Descrierea Moldovei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Dimitrie Cantemir</w:t>
      </w:r>
    </w:p>
    <w:p w:rsidR="003451D2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Timpul de lucru este de </w:t>
      </w:r>
      <w:r w:rsidRPr="003451D2">
        <w:rPr>
          <w:rFonts w:ascii="Times New Roman" w:eastAsia="Times New Roman" w:hAnsi="Times New Roman" w:cs="Times New Roman"/>
          <w:b/>
          <w:sz w:val="24"/>
          <w:szCs w:val="24"/>
        </w:rPr>
        <w:t>90 de minute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1D2" w:rsidRPr="00B2450E" w:rsidRDefault="003451D2" w:rsidP="003451D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Subiectele respectă programele şcolare în vigoare.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D2" w:rsidRPr="00B2450E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</w:rPr>
      </w:pPr>
      <w:r w:rsidRPr="00B2450E">
        <w:rPr>
          <w:rFonts w:ascii="Times New Roman" w:hAnsi="Times New Roman" w:cs="Times New Roman"/>
          <w:b/>
          <w:sz w:val="24"/>
          <w:szCs w:val="24"/>
        </w:rPr>
        <w:t>SECŢIUNI: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0E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CREAȚIE LITERARĂ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realiza o proză scurtă inspirată din opera lui Dimitrie Cantemir, respectând cerințele specifice din subiect.</w:t>
      </w:r>
    </w:p>
    <w:p w:rsidR="003B5334" w:rsidRDefault="003B5334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Bibliografie: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85C">
        <w:rPr>
          <w:rFonts w:ascii="Times New Roman" w:hAnsi="Times New Roman" w:cs="Times New Roman"/>
          <w:b/>
          <w:sz w:val="24"/>
          <w:szCs w:val="24"/>
        </w:rPr>
        <w:t xml:space="preserve">Dimitrie Cantemir – </w:t>
      </w:r>
      <w:r w:rsidRPr="00FB085C">
        <w:rPr>
          <w:rFonts w:ascii="Times New Roman" w:hAnsi="Times New Roman" w:cs="Times New Roman"/>
          <w:b/>
          <w:i/>
          <w:sz w:val="24"/>
          <w:szCs w:val="24"/>
        </w:rPr>
        <w:t>Descrierea Moldovei</w:t>
      </w:r>
    </w:p>
    <w:p w:rsidR="003451D2" w:rsidRPr="002547CB" w:rsidRDefault="003451D2" w:rsidP="003451D2">
      <w:pPr>
        <w:pStyle w:val="Default"/>
      </w:pPr>
      <w:r w:rsidRPr="002547CB">
        <w:t xml:space="preserve">II PARTEA POLITICĂ </w:t>
      </w:r>
    </w:p>
    <w:p w:rsidR="003451D2" w:rsidRPr="002547CB" w:rsidRDefault="003451D2" w:rsidP="003451D2">
      <w:pPr>
        <w:pStyle w:val="Default"/>
      </w:pPr>
      <w:r w:rsidRPr="002547CB">
        <w:t xml:space="preserve">DESPRE ORĂNDUIREA DE STAT </w:t>
      </w:r>
    </w:p>
    <w:p w:rsidR="003451D2" w:rsidRPr="002547CB" w:rsidRDefault="003451D2" w:rsidP="003451D2">
      <w:pPr>
        <w:pStyle w:val="Default"/>
      </w:pPr>
      <w:r w:rsidRPr="002547CB">
        <w:t xml:space="preserve">Capitolul al VI-lea. Despre boierii din Moldova şi stările lor </w:t>
      </w:r>
    </w:p>
    <w:p w:rsidR="003451D2" w:rsidRPr="002547CB" w:rsidRDefault="003451D2" w:rsidP="003451D2">
      <w:pPr>
        <w:pStyle w:val="Default"/>
      </w:pPr>
      <w:r w:rsidRPr="002547CB">
        <w:t xml:space="preserve">Capitolul al XVI-lea. Despre ceilalţi locuitori ai Moldovei </w:t>
      </w:r>
    </w:p>
    <w:p w:rsidR="003451D2" w:rsidRPr="002547CB" w:rsidRDefault="003451D2" w:rsidP="003451D2">
      <w:pPr>
        <w:pStyle w:val="Default"/>
      </w:pPr>
      <w:r w:rsidRPr="002547CB">
        <w:t xml:space="preserve">Capitolul al XVII-lea. Despre năravurile moldovenilor 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0E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ISTORIE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trebui să rezolve un subiect alcătuit din itemi de diferite tipuri plecând de la bibliografia dată.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Bibliografie: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85C">
        <w:rPr>
          <w:rFonts w:ascii="Times New Roman" w:hAnsi="Times New Roman" w:cs="Times New Roman"/>
          <w:b/>
          <w:sz w:val="24"/>
          <w:szCs w:val="24"/>
        </w:rPr>
        <w:t xml:space="preserve">Dimitrie Cantemir – </w:t>
      </w:r>
      <w:r w:rsidRPr="00FB085C">
        <w:rPr>
          <w:rFonts w:ascii="Times New Roman" w:hAnsi="Times New Roman" w:cs="Times New Roman"/>
          <w:b/>
          <w:i/>
          <w:sz w:val="24"/>
          <w:szCs w:val="24"/>
        </w:rPr>
        <w:t>Descrierea Moldovei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II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PARTEA POLITICĂ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DESPRE ORĂNDUIREA DE STAT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IX-lea. Despre vânătorile domneşti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X-lea. Despre îngropăciunea domnilor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XI-lea. Despre legile Ţării Moldovei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XII-lea. Despre divanul de judecată al domnului şi al boierilor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XIII-lea. Despre veniturile vechi şi cele de acum ale Moldovei </w:t>
      </w:r>
    </w:p>
    <w:p w:rsidR="003451D2" w:rsidRPr="009B5722" w:rsidRDefault="003451D2" w:rsidP="003451D2">
      <w:pPr>
        <w:pStyle w:val="Default"/>
        <w:rPr>
          <w:szCs w:val="22"/>
        </w:rPr>
      </w:pPr>
      <w:r w:rsidRPr="009B5722">
        <w:rPr>
          <w:szCs w:val="22"/>
        </w:rPr>
        <w:t xml:space="preserve">Capitolul al XIV-lea. Despre tributul şi peşcheşurile pe care Moldova le plăteşte Porţii 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</w:rPr>
      </w:pPr>
      <w:r w:rsidRPr="00FB085C">
        <w:rPr>
          <w:rFonts w:ascii="Times New Roman" w:eastAsia="Times New Roman" w:hAnsi="Times New Roman" w:cs="Times New Roman"/>
          <w:b/>
          <w:sz w:val="24"/>
          <w:szCs w:val="24"/>
        </w:rPr>
        <w:t>III. GEOGRAFIE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trebui să rezolve un subiect alcătuit din itemi de diferite tipuri plecând de la bibliografia dată.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Bibliografie: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85C">
        <w:rPr>
          <w:rFonts w:ascii="Times New Roman" w:hAnsi="Times New Roman" w:cs="Times New Roman"/>
          <w:b/>
          <w:sz w:val="24"/>
          <w:szCs w:val="24"/>
        </w:rPr>
        <w:t xml:space="preserve">Dimitrie Cantemir – </w:t>
      </w:r>
      <w:r w:rsidRPr="00FB085C">
        <w:rPr>
          <w:rFonts w:ascii="Times New Roman" w:hAnsi="Times New Roman" w:cs="Times New Roman"/>
          <w:b/>
          <w:i/>
          <w:sz w:val="24"/>
          <w:szCs w:val="24"/>
        </w:rPr>
        <w:t>Descrierea Moldovei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I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PARTEA GEOGRAFICĂ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I. Despre numele cel vechi şi cel de acum al Moldovei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al II-lea. Despre aşezarea Moldovei, despre hotarele ei cele mai vechi şi cele noi şi despre climă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al III-lea. Despre apele Moldovei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al IV-lea. Despre ţinuturile şi târgurile de astăzi din Moldova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al V-lea. Despre munţii şi mineralele Moldovei </w:t>
      </w:r>
    </w:p>
    <w:p w:rsidR="003451D2" w:rsidRPr="00FB085C" w:rsidRDefault="003451D2" w:rsidP="003451D2">
      <w:pPr>
        <w:pStyle w:val="Default"/>
        <w:rPr>
          <w:szCs w:val="22"/>
        </w:rPr>
      </w:pPr>
      <w:r w:rsidRPr="00FB085C">
        <w:rPr>
          <w:szCs w:val="22"/>
        </w:rPr>
        <w:t xml:space="preserve">Capitolul al VI-lea. Despre câmpiile şi pădurile Moldovei 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8"/>
          <w:szCs w:val="24"/>
        </w:rPr>
      </w:pPr>
      <w:r w:rsidRPr="00FB085C">
        <w:rPr>
          <w:rFonts w:ascii="Times New Roman" w:hAnsi="Times New Roman" w:cs="Times New Roman"/>
          <w:sz w:val="24"/>
        </w:rPr>
        <w:t>Capitolul al VII-lea. Despre animalele sălbatice şi domestice</w:t>
      </w:r>
    </w:p>
    <w:p w:rsidR="00350768" w:rsidRDefault="00350768" w:rsidP="003451D2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D2" w:rsidRDefault="003451D2" w:rsidP="003451D2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5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B08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RELIGIE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trebui să rezolve un subiect alcătuit din itemi de diferite tipuri plecând de la bibliografia dată.</w:t>
      </w:r>
    </w:p>
    <w:p w:rsidR="003B5334" w:rsidRDefault="003B5334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Bibliografie:</w:t>
      </w:r>
    </w:p>
    <w:p w:rsidR="003451D2" w:rsidRPr="00FB085C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85C">
        <w:rPr>
          <w:rFonts w:ascii="Times New Roman" w:hAnsi="Times New Roman" w:cs="Times New Roman"/>
          <w:b/>
          <w:sz w:val="24"/>
          <w:szCs w:val="24"/>
        </w:rPr>
        <w:t xml:space="preserve">Dimitrie Cantemir – </w:t>
      </w:r>
      <w:r w:rsidRPr="00FB085C">
        <w:rPr>
          <w:rFonts w:ascii="Times New Roman" w:hAnsi="Times New Roman" w:cs="Times New Roman"/>
          <w:b/>
          <w:i/>
          <w:sz w:val="24"/>
          <w:szCs w:val="24"/>
        </w:rPr>
        <w:t>Descrierea Moldovei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II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PARTEA POLITICĂ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DESPRE ORĂNDUIREA DE STAT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al III-lea. Despre obiceiurile vechi şi noi la înscăunarea unui domn al Moldovei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al XVIII-lea. Despre obiceiurile de la logodnă şi de la nuntă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al XIX-lea. Despre obiceiurile de îngropăciune la moldoveni </w:t>
      </w:r>
    </w:p>
    <w:p w:rsidR="003451D2" w:rsidRDefault="003451D2" w:rsidP="003451D2">
      <w:pPr>
        <w:pStyle w:val="Default"/>
        <w:rPr>
          <w:szCs w:val="22"/>
        </w:rPr>
      </w:pP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II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DESPRE CELE BISERICEŞTI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ŞI ALE ÎNVĂŢĂTURII ÎN MOLDOVA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I. Despre religia moldovenilor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al II-lea. Despre tagma bisericească </w:t>
      </w:r>
    </w:p>
    <w:p w:rsidR="003451D2" w:rsidRPr="00A23BCE" w:rsidRDefault="003451D2" w:rsidP="003451D2">
      <w:pPr>
        <w:pStyle w:val="Default"/>
        <w:rPr>
          <w:szCs w:val="22"/>
        </w:rPr>
      </w:pPr>
      <w:r w:rsidRPr="00A23BCE">
        <w:rPr>
          <w:szCs w:val="22"/>
        </w:rPr>
        <w:t xml:space="preserve">Capitolul al III-lea. Despre mănăstirile din Moldova 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51D2" w:rsidRPr="00B2450E" w:rsidRDefault="00350768" w:rsidP="003451D2">
      <w:pPr>
        <w:widowControl w:val="0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>Punctajul maxim acordat este de 100 de puncte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>10 puncte din oficiu.</w:t>
      </w:r>
    </w:p>
    <w:p w:rsidR="003451D2" w:rsidRPr="00B2450E" w:rsidRDefault="00350768" w:rsidP="003451D2">
      <w:pPr>
        <w:widowControl w:val="0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1D2" w:rsidRPr="00B2450E">
        <w:rPr>
          <w:rFonts w:ascii="Times New Roman" w:eastAsia="Times New Roman" w:hAnsi="Times New Roman" w:cs="Times New Roman"/>
          <w:sz w:val="24"/>
          <w:szCs w:val="24"/>
        </w:rPr>
        <w:t>Ierarhia concurenţilor, în vederea premierii, se stabileşte în ordinea descrescătoare a punctajelor obţinute.</w:t>
      </w:r>
    </w:p>
    <w:p w:rsidR="003451D2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>Se acordă diplome elevilor participanţi la etapa I şi a II-a, astfel:</w:t>
      </w:r>
    </w:p>
    <w:p w:rsidR="003451D2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- pentru punctaje cuprinse între 80 de puncte şi 84,99 puncte – menţiune;</w:t>
      </w:r>
    </w:p>
    <w:p w:rsidR="003451D2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- pentru punctaje cuprinse între 85 de puncte şi 89,99 puncte – premiul al III-lea;</w:t>
      </w:r>
    </w:p>
    <w:p w:rsidR="003451D2" w:rsidRDefault="003451D2" w:rsidP="008E2E5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- pentru punctaje cuprinse între 90 de puncte şi 94,99 puncte – premiul al II-lea;</w:t>
      </w:r>
    </w:p>
    <w:p w:rsidR="003451D2" w:rsidRPr="00B2450E" w:rsidRDefault="003451D2" w:rsidP="008E2E53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- pentru punctaje cuprinse între 95 de puncte şi 100 de puncte – premiul I.</w:t>
      </w:r>
    </w:p>
    <w:p w:rsidR="003451D2" w:rsidRPr="00B2450E" w:rsidRDefault="003451D2" w:rsidP="003451D2">
      <w:pPr>
        <w:widowControl w:val="0"/>
        <w:spacing w:after="100"/>
        <w:ind w:firstLine="720"/>
        <w:jc w:val="both"/>
        <w:rPr>
          <w:rFonts w:ascii="Times New Roman" w:hAnsi="Times New Roman" w:cs="Times New Roman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>Cadrele didactice participante vor primi adeverinţe în funcţie de modalitatea de implicare în organizarea şi desfăşurarea concursului (coordonator/ însoţitor elevi, supraveghetor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evaluator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organizator).</w:t>
      </w:r>
    </w:p>
    <w:p w:rsidR="003451D2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D2" w:rsidRPr="00B2450E" w:rsidRDefault="003451D2" w:rsidP="003451D2">
      <w:pPr>
        <w:widowControl w:val="0"/>
        <w:spacing w:after="100"/>
        <w:jc w:val="both"/>
        <w:rPr>
          <w:rFonts w:ascii="Times New Roman" w:hAnsi="Times New Roman" w:cs="Times New Roman"/>
        </w:rPr>
      </w:pPr>
      <w:r w:rsidRPr="00B2450E">
        <w:rPr>
          <w:rFonts w:ascii="Times New Roman" w:hAnsi="Times New Roman" w:cs="Times New Roman"/>
          <w:b/>
          <w:sz w:val="24"/>
          <w:szCs w:val="24"/>
        </w:rPr>
        <w:t>DESCRIEREA ETAPELOR DE DESFĂŞURARE A CONCURSULUI</w:t>
      </w:r>
    </w:p>
    <w:p w:rsidR="003451D2" w:rsidRDefault="003451D2" w:rsidP="003451D2">
      <w:pPr>
        <w:widowControl w:val="0"/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0E">
        <w:rPr>
          <w:rFonts w:ascii="Times New Roman" w:hAnsi="Times New Roman" w:cs="Times New Roman"/>
          <w:b/>
          <w:sz w:val="24"/>
          <w:szCs w:val="24"/>
        </w:rPr>
        <w:t xml:space="preserve">Concursul are 2 etape de desfăşurare: </w:t>
      </w:r>
    </w:p>
    <w:p w:rsidR="003451D2" w:rsidRPr="007519F4" w:rsidRDefault="003451D2" w:rsidP="003451D2">
      <w:pPr>
        <w:pStyle w:val="ListParagraph"/>
        <w:widowControl w:val="0"/>
        <w:tabs>
          <w:tab w:val="left" w:pos="709"/>
        </w:tabs>
        <w:spacing w:after="100"/>
        <w:ind w:left="28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519F4">
        <w:rPr>
          <w:rFonts w:ascii="Times New Roman" w:hAnsi="Times New Roman" w:cs="Times New Roman"/>
          <w:b/>
          <w:sz w:val="24"/>
          <w:szCs w:val="24"/>
          <w:lang w:val="fr-FR"/>
        </w:rPr>
        <w:t>Etapa I – etapa locală – se va desfăşura în data de 1</w:t>
      </w:r>
      <w:r w:rsidR="00350768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7519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octombrie 201</w:t>
      </w:r>
      <w:r w:rsidR="00350768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3451D2" w:rsidRPr="00B2450E" w:rsidRDefault="003451D2" w:rsidP="00350768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La nivelul fiecărei şcoli care şi-a exprimat acordul de participare se va constitui comisia de organizare şi desfăşurare a concursului. </w:t>
      </w:r>
      <w:r w:rsidR="00350768">
        <w:rPr>
          <w:rFonts w:ascii="Times New Roman" w:eastAsia="Times New Roman" w:hAnsi="Times New Roman" w:cs="Times New Roman"/>
          <w:sz w:val="24"/>
          <w:szCs w:val="24"/>
        </w:rPr>
        <w:t>Subiectele vor fi redactate de fiecare școală în parte, iar evaluarea se va face de către cadrele didactice din fiecare unitate în parte.</w:t>
      </w:r>
    </w:p>
    <w:p w:rsidR="003451D2" w:rsidRPr="00B2450E" w:rsidRDefault="003451D2" w:rsidP="003451D2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Fiecare cadru didactic din școlile partenere poate participa la etapa a II-a a concursului cu câte doi concurenţi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nivel de clasă 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>la fiecare secțiune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care au obţinut la etapa I cel puţin 85 de puncte din 100 de puncte posibile. </w:t>
      </w:r>
    </w:p>
    <w:p w:rsidR="003451D2" w:rsidRDefault="003451D2" w:rsidP="003451D2">
      <w:pPr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Fişa de înscriere cu elevii care au promovat în etapa următoare va fi trimisă până la data de </w:t>
      </w:r>
      <w:r w:rsidR="003B5334" w:rsidRPr="003B533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B5334">
        <w:rPr>
          <w:rFonts w:ascii="Times New Roman" w:eastAsia="Times New Roman" w:hAnsi="Times New Roman" w:cs="Times New Roman"/>
          <w:b/>
          <w:sz w:val="24"/>
          <w:szCs w:val="24"/>
        </w:rPr>
        <w:t xml:space="preserve"> octombrie 201</w:t>
      </w:r>
      <w:r w:rsidR="003B5334" w:rsidRPr="003B533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450E">
        <w:rPr>
          <w:rFonts w:ascii="Times New Roman" w:eastAsia="Times New Roman" w:hAnsi="Times New Roman" w:cs="Times New Roman"/>
          <w:sz w:val="24"/>
          <w:szCs w:val="24"/>
        </w:rPr>
        <w:t xml:space="preserve"> către școala organizatoare, pe adresa </w:t>
      </w:r>
      <w:hyperlink r:id="rId9" w:history="1">
        <w:r w:rsidRPr="000327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alinabaciu12@yahoo.com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1D2" w:rsidRPr="007519F4" w:rsidRDefault="003451D2" w:rsidP="003451D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Etapa a II-a – etapa interjudeţeană– se va desfăşura în data de 2</w:t>
      </w:r>
      <w:r w:rsidR="003B53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octombrie </w:t>
      </w: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B533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51D2" w:rsidRPr="007519F4" w:rsidRDefault="003451D2" w:rsidP="003451D2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Participare directă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51D2" w:rsidRPr="007519F4" w:rsidRDefault="003451D2" w:rsidP="003451D2">
      <w:pPr>
        <w:widowControl w:val="0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Pentru participanții din județul Vaslui</w:t>
      </w:r>
    </w:p>
    <w:p w:rsidR="003451D2" w:rsidRPr="007519F4" w:rsidRDefault="008E2E53" w:rsidP="003451D2">
      <w:pPr>
        <w:widowControl w:val="0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451D2" w:rsidRPr="007519F4">
        <w:rPr>
          <w:rFonts w:ascii="Times New Roman" w:eastAsia="Times New Roman" w:hAnsi="Times New Roman" w:cs="Times New Roman"/>
          <w:sz w:val="24"/>
          <w:szCs w:val="24"/>
        </w:rPr>
        <w:t xml:space="preserve">Etapa a II-a a concursului se va desfăşurala sediul </w:t>
      </w:r>
      <w:r w:rsidR="003451D2">
        <w:rPr>
          <w:rFonts w:ascii="Times New Roman" w:hAnsi="Times New Roman" w:cs="Times New Roman"/>
          <w:sz w:val="24"/>
          <w:szCs w:val="24"/>
        </w:rPr>
        <w:t>Școlii Gimnaziale</w:t>
      </w:r>
      <w:r w:rsidR="003451D2" w:rsidRPr="007519F4">
        <w:rPr>
          <w:rFonts w:ascii="Times New Roman" w:hAnsi="Times New Roman" w:cs="Times New Roman"/>
          <w:sz w:val="24"/>
          <w:szCs w:val="24"/>
        </w:rPr>
        <w:t xml:space="preserve"> „</w:t>
      </w:r>
      <w:r w:rsidR="003451D2">
        <w:rPr>
          <w:rFonts w:ascii="Times New Roman" w:hAnsi="Times New Roman" w:cs="Times New Roman"/>
          <w:sz w:val="24"/>
          <w:szCs w:val="24"/>
        </w:rPr>
        <w:t>Dimitrie Cantemir</w:t>
      </w:r>
      <w:r w:rsidR="003451D2" w:rsidRPr="007519F4">
        <w:rPr>
          <w:rFonts w:ascii="Times New Roman" w:hAnsi="Times New Roman" w:cs="Times New Roman"/>
          <w:sz w:val="24"/>
          <w:szCs w:val="24"/>
        </w:rPr>
        <w:t>” Vaslui</w:t>
      </w:r>
      <w:r w:rsidR="003451D2" w:rsidRPr="007519F4">
        <w:rPr>
          <w:rFonts w:ascii="Times New Roman" w:eastAsia="Times New Roman" w:hAnsi="Times New Roman" w:cs="Times New Roman"/>
          <w:sz w:val="24"/>
          <w:szCs w:val="24"/>
        </w:rPr>
        <w:t xml:space="preserve"> între orele 9.00 - 1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51D2" w:rsidRPr="007519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51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51D2" w:rsidRPr="007519F4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451D2" w:rsidRPr="007519F4" w:rsidRDefault="003451D2" w:rsidP="003451D2">
      <w:pPr>
        <w:widowControl w:val="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b/>
          <w:sz w:val="24"/>
          <w:szCs w:val="24"/>
        </w:rPr>
        <w:t>Doar pentru participanții din alte județe</w:t>
      </w:r>
    </w:p>
    <w:p w:rsidR="003451D2" w:rsidRPr="007519F4" w:rsidRDefault="003451D2" w:rsidP="003451D2">
      <w:pPr>
        <w:widowControl w:val="0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sz w:val="24"/>
          <w:szCs w:val="24"/>
        </w:rPr>
        <w:t>Etapa a II-a concursului se va desfăşura în şcolile respective la aceeaşi dată între orele 9.00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0 şi se va asigura legătura cu </w:t>
      </w:r>
      <w:r>
        <w:rPr>
          <w:rFonts w:ascii="Times New Roman" w:hAnsi="Times New Roman" w:cs="Times New Roman"/>
          <w:sz w:val="24"/>
          <w:szCs w:val="24"/>
        </w:rPr>
        <w:t>Școala Gimnazială</w:t>
      </w:r>
      <w:r w:rsidRPr="007519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Dimitrie Cantemir</w:t>
      </w:r>
      <w:r w:rsidRPr="007519F4">
        <w:rPr>
          <w:rFonts w:ascii="Times New Roman" w:hAnsi="Times New Roman" w:cs="Times New Roman"/>
          <w:sz w:val="24"/>
          <w:szCs w:val="24"/>
        </w:rPr>
        <w:t>” Vaslui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pe toată durata concursului.</w:t>
      </w:r>
    </w:p>
    <w:p w:rsidR="003451D2" w:rsidRPr="007519F4" w:rsidRDefault="003451D2" w:rsidP="003451D2">
      <w:pPr>
        <w:widowControl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519F4">
        <w:rPr>
          <w:rFonts w:ascii="Times New Roman" w:hAnsi="Times New Roman" w:cs="Times New Roman"/>
          <w:sz w:val="24"/>
          <w:szCs w:val="24"/>
        </w:rPr>
        <w:t>Secretarul concursului va trimite subiectele prin e-mail pe 2</w:t>
      </w:r>
      <w:r w:rsidR="003B5334">
        <w:rPr>
          <w:rFonts w:ascii="Times New Roman" w:hAnsi="Times New Roman" w:cs="Times New Roman"/>
          <w:sz w:val="24"/>
          <w:szCs w:val="24"/>
        </w:rPr>
        <w:t>6</w:t>
      </w:r>
      <w:r w:rsidRPr="0075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octombrie</w:t>
      </w:r>
      <w:r w:rsidRPr="007519F4">
        <w:rPr>
          <w:rFonts w:ascii="Times New Roman" w:hAnsi="Times New Roman" w:cs="Times New Roman"/>
          <w:sz w:val="24"/>
          <w:szCs w:val="24"/>
        </w:rPr>
        <w:t xml:space="preserve"> 201</w:t>
      </w:r>
      <w:r w:rsidR="003B5334">
        <w:rPr>
          <w:rFonts w:ascii="Times New Roman" w:hAnsi="Times New Roman" w:cs="Times New Roman"/>
          <w:sz w:val="24"/>
          <w:szCs w:val="24"/>
        </w:rPr>
        <w:t>9</w:t>
      </w:r>
      <w:r w:rsidRPr="007519F4">
        <w:rPr>
          <w:rFonts w:ascii="Times New Roman" w:hAnsi="Times New Roman" w:cs="Times New Roman"/>
          <w:sz w:val="24"/>
          <w:szCs w:val="24"/>
        </w:rPr>
        <w:t>, ora 8.00, la un cadru didactic desemnat ca organizator în şcoala respectivă.</w:t>
      </w:r>
    </w:p>
    <w:p w:rsidR="003451D2" w:rsidRPr="007519F4" w:rsidRDefault="003451D2" w:rsidP="003451D2">
      <w:pPr>
        <w:widowControl w:val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sz w:val="24"/>
          <w:szCs w:val="24"/>
        </w:rPr>
        <w:t>Lucrările elevilor vor fi trimise prin poştă sau vor fi scanate şi trimise prin e-mail (</w:t>
      </w:r>
      <w:hyperlink r:id="rId10" w:history="1">
        <w:r w:rsidRPr="000327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alinabaciu12@yahoo.com</w:t>
        </w:r>
      </w:hyperlink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) pentru a fi evaluate la </w:t>
      </w:r>
      <w:r>
        <w:rPr>
          <w:rFonts w:ascii="Times New Roman" w:hAnsi="Times New Roman" w:cs="Times New Roman"/>
          <w:sz w:val="24"/>
          <w:szCs w:val="24"/>
        </w:rPr>
        <w:t>Școala Gimnazială</w:t>
      </w:r>
      <w:r w:rsidRPr="007519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Dimitrie Cantemir</w:t>
      </w:r>
      <w:r w:rsidRPr="007519F4">
        <w:rPr>
          <w:rFonts w:ascii="Times New Roman" w:hAnsi="Times New Roman" w:cs="Times New Roman"/>
          <w:sz w:val="24"/>
          <w:szCs w:val="24"/>
        </w:rPr>
        <w:t>” Vaslui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. Pentru a putea fi validată participarea, data poştei/data e-mailului trebuie să fie cel mai târziu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B53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3451D2" w:rsidRPr="007519F4" w:rsidRDefault="003451D2" w:rsidP="003451D2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B53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>: evaluarea lucrărilor; scrierea diplomelor; Copiii vor fi premiaţi conform celor prezentate în Art.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. Rezultatele finale vor fi afişate pe site-ul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școlii – </w:t>
      </w:r>
      <w:hyperlink r:id="rId11" w:history="1">
        <w:r w:rsidRPr="000327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www.scgimdcantemirvs.ro</w:t>
        </w:r>
      </w:hyperlink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1D2" w:rsidRPr="007519F4" w:rsidRDefault="003451D2" w:rsidP="003451D2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noiembrie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B53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 se vor trimite, prin poşt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, diplomele elevilor premianţi de la școlile participante din alte judeţe ale ţării, însoţite de </w:t>
      </w:r>
      <w:r>
        <w:rPr>
          <w:rFonts w:ascii="Times New Roman" w:eastAsia="Times New Roman" w:hAnsi="Times New Roman" w:cs="Times New Roman"/>
          <w:sz w:val="24"/>
          <w:szCs w:val="24"/>
        </w:rPr>
        <w:t>adeverințele profesorilor coordonatori</w:t>
      </w:r>
      <w:r w:rsidRPr="007519F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51D2" w:rsidRPr="007519F4" w:rsidRDefault="003451D2" w:rsidP="003B5334">
      <w:pPr>
        <w:widowControl w:val="0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1D2" w:rsidRPr="003451D2" w:rsidRDefault="003451D2" w:rsidP="003451D2">
      <w:pPr>
        <w:widowControl w:val="0"/>
        <w:jc w:val="both"/>
        <w:rPr>
          <w:rFonts w:ascii="Times New Roman" w:hAnsi="Times New Roman" w:cs="Times New Roman"/>
          <w:b/>
          <w:sz w:val="28"/>
        </w:rPr>
      </w:pPr>
    </w:p>
    <w:p w:rsidR="003451D2" w:rsidRPr="00E90E95" w:rsidRDefault="003451D2" w:rsidP="003451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5334" w:rsidRDefault="003B5334">
      <w:pPr>
        <w:spacing w:after="160" w:line="259" w:lineRule="auto"/>
      </w:pPr>
      <w:r>
        <w:br w:type="page"/>
      </w: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3B5334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lastRenderedPageBreak/>
        <w:t>FIȘĂ DE ÎNSCRIERE</w:t>
      </w: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3B5334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CONCURSUL INTERJUDEȚEAN INTERDISCIPLINAR „DESCRIEREA MOLDOVEI”</w:t>
      </w:r>
    </w:p>
    <w:p w:rsidR="003B5334" w:rsidRPr="003B5334" w:rsidRDefault="003B5334" w:rsidP="003B5334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3B5334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Ediţia a VIII-a, 2019, Vaslui</w:t>
      </w:r>
    </w:p>
    <w:p w:rsidR="003B5334" w:rsidRPr="003B5334" w:rsidRDefault="003B5334" w:rsidP="003B5334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val="en-US" w:eastAsia="en-US"/>
        </w:rPr>
      </w:pPr>
      <w:r w:rsidRPr="003B5334"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val="en-US" w:eastAsia="en-US"/>
        </w:rPr>
        <w:t>Literatura română – Istorie – Geografie – Religie</w:t>
      </w: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8"/>
          <w:lang w:eastAsia="en-US"/>
        </w:rPr>
        <w:t>înscris în CAERI 2019, poziția 2189</w:t>
      </w: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Numele și prenumele cadrului didactic: 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Disciplina: ...............................................................................................................................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Unitatea de învățământ: ..........................................................................................................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unității de învățământ: 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Adresă e-mail: ........................................................................................................................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poștală la care doriți să primiți diplomele: 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3B5334" w:rsidRPr="003B5334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Elevi participanți: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171"/>
        <w:gridCol w:w="1134"/>
        <w:gridCol w:w="2829"/>
      </w:tblGrid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Numele și prenumele elevului</w:t>
            </w: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clasa</w:t>
            </w: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secțiunea</w:t>
            </w: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5334" w:rsidRPr="003B5334" w:rsidTr="00DC1ACF">
        <w:tc>
          <w:tcPr>
            <w:tcW w:w="64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533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3B5334" w:rsidRPr="003B5334" w:rsidRDefault="003B5334" w:rsidP="003B5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B5334" w:rsidRPr="003B5334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3B5334" w:rsidRPr="003B5334" w:rsidRDefault="003B5334" w:rsidP="003B5334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>Data,</w:t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</w:p>
    <w:p w:rsidR="003B5334" w:rsidRPr="003B5334" w:rsidRDefault="003B5334" w:rsidP="003B5334">
      <w:pPr>
        <w:spacing w:before="60" w:after="60" w:line="288" w:lineRule="auto"/>
        <w:jc w:val="right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>Semnătura cadrului didactic,</w:t>
      </w: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:rsidR="003B5334" w:rsidRPr="003B5334" w:rsidRDefault="003B5334" w:rsidP="003B5334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B5334">
        <w:rPr>
          <w:rFonts w:ascii="Times New Roman" w:eastAsia="Calibri" w:hAnsi="Times New Roman" w:cs="Times New Roman"/>
          <w:color w:val="auto"/>
          <w:sz w:val="24"/>
          <w:lang w:eastAsia="en-US"/>
        </w:rPr>
        <w:t>Aviz director,</w:t>
      </w:r>
    </w:p>
    <w:p w:rsidR="003B5334" w:rsidRDefault="003B5334">
      <w:pPr>
        <w:spacing w:after="160" w:line="259" w:lineRule="auto"/>
      </w:pPr>
      <w:r>
        <w:br w:type="page"/>
      </w:r>
    </w:p>
    <w:p w:rsidR="003B5334" w:rsidRDefault="003B5334" w:rsidP="003B5334">
      <w:pPr>
        <w:pStyle w:val="NoSpacing"/>
        <w:shd w:val="clear" w:color="auto" w:fill="FFFFFF" w:themeFill="background1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3B5334">
        <w:rPr>
          <w:rFonts w:ascii="Times New Roman" w:hAnsi="Times New Roman"/>
          <w:spacing w:val="-20"/>
          <w:sz w:val="20"/>
          <w:szCs w:val="20"/>
        </w:rPr>
        <w:lastRenderedPageBreak/>
        <w:t>ȘCOALA GIMNAZIALĂ ”DIMITRIE CANTEMIR” VASL</w:t>
      </w:r>
      <w:r w:rsidRPr="003B5334">
        <w:rPr>
          <w:rFonts w:ascii="Times New Roman" w:hAnsi="Times New Roman"/>
          <w:spacing w:val="-20"/>
          <w:sz w:val="20"/>
          <w:szCs w:val="20"/>
        </w:rPr>
        <w:t>UI</w:t>
      </w:r>
      <w:r w:rsidRPr="003B5334">
        <w:rPr>
          <w:rFonts w:ascii="Times New Roman" w:hAnsi="Times New Roman"/>
          <w:spacing w:val="-20"/>
          <w:sz w:val="20"/>
          <w:szCs w:val="20"/>
        </w:rPr>
        <w:t xml:space="preserve">     </w:t>
      </w:r>
      <w:r>
        <w:rPr>
          <w:rFonts w:ascii="Times New Roman" w:hAnsi="Times New Roman"/>
          <w:spacing w:val="-20"/>
          <w:sz w:val="20"/>
          <w:szCs w:val="20"/>
        </w:rPr>
        <w:tab/>
      </w:r>
      <w:r>
        <w:rPr>
          <w:rFonts w:ascii="Times New Roman" w:hAnsi="Times New Roman"/>
          <w:spacing w:val="-20"/>
          <w:sz w:val="20"/>
          <w:szCs w:val="20"/>
        </w:rPr>
        <w:tab/>
        <w:t>.......................................</w:t>
      </w:r>
      <w:r w:rsidRPr="003B5334">
        <w:rPr>
          <w:rFonts w:ascii="Times New Roman" w:hAnsi="Times New Roman"/>
          <w:spacing w:val="-20"/>
          <w:sz w:val="20"/>
          <w:szCs w:val="20"/>
        </w:rPr>
        <w:t xml:space="preserve">................................................................................ </w:t>
      </w:r>
    </w:p>
    <w:p w:rsidR="003B5334" w:rsidRPr="003B5334" w:rsidRDefault="003B5334" w:rsidP="003B5334">
      <w:pPr>
        <w:pStyle w:val="NoSpacing"/>
        <w:shd w:val="clear" w:color="auto" w:fill="FFFFFF" w:themeFill="background1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3B5334">
        <w:rPr>
          <w:rFonts w:ascii="Times New Roman" w:hAnsi="Times New Roman"/>
          <w:spacing w:val="-20"/>
          <w:sz w:val="20"/>
          <w:szCs w:val="20"/>
        </w:rPr>
        <w:t xml:space="preserve">Str. Ștefan cel Mare, Nr. 193, Tel/fax  </w:t>
      </w:r>
      <w:r w:rsidRPr="003B5334">
        <w:rPr>
          <w:rFonts w:ascii="Times New Roman" w:hAnsi="Times New Roman"/>
          <w:spacing w:val="-20"/>
          <w:sz w:val="18"/>
          <w:szCs w:val="18"/>
        </w:rPr>
        <w:t>0335 417 619 / 0335 417 922</w:t>
      </w:r>
      <w:r w:rsidRPr="003B5334">
        <w:rPr>
          <w:rFonts w:ascii="Times New Roman" w:hAnsi="Times New Roman"/>
          <w:spacing w:val="-20"/>
          <w:sz w:val="20"/>
          <w:szCs w:val="20"/>
        </w:rPr>
        <w:t xml:space="preserve">    </w:t>
      </w:r>
      <w:r>
        <w:rPr>
          <w:rFonts w:ascii="Times New Roman" w:hAnsi="Times New Roman"/>
          <w:spacing w:val="-20"/>
          <w:sz w:val="20"/>
          <w:szCs w:val="20"/>
        </w:rPr>
        <w:tab/>
      </w:r>
      <w:r>
        <w:rPr>
          <w:rFonts w:ascii="Times New Roman" w:hAnsi="Times New Roman"/>
          <w:spacing w:val="-20"/>
          <w:sz w:val="20"/>
          <w:szCs w:val="20"/>
        </w:rPr>
        <w:tab/>
      </w:r>
      <w:r>
        <w:rPr>
          <w:rFonts w:ascii="Times New Roman" w:hAnsi="Times New Roman"/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i="Times New Roman" w:hAnsi="Times New Roman"/>
          <w:spacing w:val="-20"/>
          <w:sz w:val="20"/>
          <w:szCs w:val="20"/>
        </w:rPr>
        <w:t xml:space="preserve"> .............................................................................</w:t>
      </w:r>
    </w:p>
    <w:p w:rsidR="003B5334" w:rsidRPr="003B5334" w:rsidRDefault="003B5334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3B5334">
        <w:rPr>
          <w:rFonts w:ascii="Times New Roman" w:hAnsi="Times New Roman"/>
          <w:spacing w:val="-20"/>
          <w:sz w:val="20"/>
          <w:szCs w:val="20"/>
        </w:rPr>
        <w:t xml:space="preserve">e.mail: </w:t>
      </w:r>
      <w:hyperlink r:id="rId12" w:history="1">
        <w:r w:rsidRPr="003B5334">
          <w:rPr>
            <w:rStyle w:val="Hyperlink"/>
            <w:rFonts w:ascii="Times New Roman" w:hAnsi="Times New Roman"/>
            <w:spacing w:val="-20"/>
            <w:sz w:val="20"/>
            <w:szCs w:val="20"/>
          </w:rPr>
          <w:t>scoala2vaslui@yahoo.com</w:t>
        </w:r>
      </w:hyperlink>
      <w:r w:rsidRPr="003B5334">
        <w:rPr>
          <w:rFonts w:ascii="Times New Roman" w:hAnsi="Times New Roman"/>
          <w:spacing w:val="-20"/>
          <w:sz w:val="20"/>
          <w:szCs w:val="20"/>
        </w:rPr>
        <w:t xml:space="preserve">         </w:t>
      </w:r>
      <w:r w:rsidRPr="003B5334">
        <w:rPr>
          <w:rFonts w:ascii="Times New Roman" w:hAnsi="Times New Roman"/>
          <w:spacing w:val="-20"/>
          <w:sz w:val="20"/>
          <w:szCs w:val="20"/>
        </w:rPr>
        <w:tab/>
        <w:t xml:space="preserve">                                                  </w:t>
      </w:r>
      <w:r>
        <w:rPr>
          <w:rFonts w:ascii="Times New Roman" w:hAnsi="Times New Roman"/>
          <w:spacing w:val="-20"/>
          <w:sz w:val="20"/>
          <w:szCs w:val="20"/>
        </w:rPr>
        <w:tab/>
      </w:r>
      <w:r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>……………………………………………………</w:t>
      </w:r>
    </w:p>
    <w:p w:rsidR="003B5334" w:rsidRPr="003B5334" w:rsidRDefault="003B5334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  <w:lang w:val="it-IT"/>
        </w:rPr>
      </w:pPr>
      <w:hyperlink r:id="rId13" w:history="1">
        <w:r w:rsidRPr="003B5334">
          <w:rPr>
            <w:rStyle w:val="Hyperlink"/>
            <w:rFonts w:ascii="Times New Roman" w:hAnsi="Times New Roman"/>
            <w:spacing w:val="-20"/>
            <w:sz w:val="20"/>
            <w:szCs w:val="20"/>
            <w:lang w:val="it-IT"/>
          </w:rPr>
          <w:t>www.scgimdcantemirvs.ro</w:t>
        </w:r>
      </w:hyperlink>
      <w:r w:rsidRPr="003B5334">
        <w:rPr>
          <w:rFonts w:ascii="Times New Roman" w:hAnsi="Times New Roman"/>
          <w:spacing w:val="-20"/>
          <w:sz w:val="20"/>
          <w:szCs w:val="20"/>
          <w:lang w:val="it-IT"/>
        </w:rPr>
        <w:tab/>
        <w:t xml:space="preserve">                                                                   </w:t>
      </w:r>
      <w:r>
        <w:rPr>
          <w:rFonts w:ascii="Times New Roman" w:hAnsi="Times New Roman"/>
          <w:spacing w:val="-20"/>
          <w:sz w:val="20"/>
          <w:szCs w:val="20"/>
          <w:lang w:val="it-IT"/>
        </w:rPr>
        <w:tab/>
      </w:r>
      <w:r>
        <w:rPr>
          <w:rFonts w:ascii="Times New Roman" w:hAnsi="Times New Roman"/>
          <w:spacing w:val="-20"/>
          <w:sz w:val="20"/>
          <w:szCs w:val="20"/>
          <w:lang w:val="it-IT"/>
        </w:rPr>
        <w:tab/>
      </w:r>
      <w:r>
        <w:rPr>
          <w:rFonts w:ascii="Times New Roman" w:hAnsi="Times New Roman"/>
          <w:spacing w:val="-20"/>
          <w:sz w:val="20"/>
          <w:szCs w:val="20"/>
          <w:lang w:val="it-IT"/>
        </w:rPr>
        <w:tab/>
      </w:r>
      <w:r w:rsidRPr="003B5334">
        <w:rPr>
          <w:rFonts w:ascii="Times New Roman" w:hAnsi="Times New Roman"/>
          <w:spacing w:val="-20"/>
          <w:sz w:val="20"/>
          <w:szCs w:val="20"/>
          <w:lang w:val="it-IT"/>
        </w:rPr>
        <w:t>…………………………………………….........</w:t>
      </w:r>
    </w:p>
    <w:p w:rsidR="003B5334" w:rsidRPr="003B5334" w:rsidRDefault="003B5334" w:rsidP="003B5334">
      <w:pPr>
        <w:pStyle w:val="NoSpacing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3B5334">
        <w:rPr>
          <w:rFonts w:ascii="Times New Roman" w:hAnsi="Times New Roman"/>
          <w:spacing w:val="-20"/>
          <w:sz w:val="20"/>
          <w:szCs w:val="20"/>
        </w:rPr>
        <w:t xml:space="preserve">Nr. ........ din ........................ </w:t>
      </w:r>
      <w:r w:rsidRPr="003B5334"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pacing w:val="-20"/>
          <w:sz w:val="20"/>
          <w:szCs w:val="20"/>
        </w:rPr>
        <w:tab/>
      </w:r>
      <w:r w:rsidRPr="003B5334">
        <w:rPr>
          <w:rFonts w:ascii="Times New Roman" w:hAnsi="Times New Roman"/>
          <w:spacing w:val="-20"/>
          <w:sz w:val="20"/>
          <w:szCs w:val="20"/>
        </w:rPr>
        <w:t xml:space="preserve"> Nr. ........ din ........................ 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pacing w:val="-20"/>
          <w:szCs w:val="24"/>
        </w:rPr>
      </w:pPr>
    </w:p>
    <w:p w:rsidR="003B5334" w:rsidRPr="003B5334" w:rsidRDefault="003B5334" w:rsidP="003B5334">
      <w:pPr>
        <w:keepNext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3B5334" w:rsidRPr="003B5334" w:rsidRDefault="003B5334" w:rsidP="003B5334">
      <w:pPr>
        <w:keepNext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PROTOCOL DE COLABORARE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ab/>
      </w:r>
    </w:p>
    <w:p w:rsidR="003B5334" w:rsidRPr="003B5334" w:rsidRDefault="003B5334" w:rsidP="003B5334">
      <w:pPr>
        <w:ind w:firstLine="720"/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Încheiat în data de  ........................  între partenerii:</w:t>
      </w:r>
    </w:p>
    <w:p w:rsidR="003B5334" w:rsidRPr="003B5334" w:rsidRDefault="003B5334" w:rsidP="003B533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1. ȘCOALA GIMNAZIALĂ „DIMITRIE CANTEMIR” cu sediul în Vaslui, strada Ștefan cel Mare, nr. 193, instituţie reprezentată de director, profesor Asmarande Petru</w:t>
      </w:r>
      <w:r>
        <w:rPr>
          <w:rFonts w:ascii="Times New Roman" w:hAnsi="Times New Roman" w:cs="Times New Roman"/>
          <w:szCs w:val="24"/>
        </w:rPr>
        <w:t xml:space="preserve"> și de coordonatorul proiectului, prof. Baciu Alina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ab/>
        <w:t>şi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ab/>
        <w:t>2. ....................................................................................... cu sediul în .............., strada ......................., nr. ........., tel..............................., email................................., instituţie reprezentată de 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</w:t>
      </w:r>
      <w:r w:rsidRPr="003B5334">
        <w:rPr>
          <w:rFonts w:ascii="Times New Roman" w:hAnsi="Times New Roman" w:cs="Times New Roman"/>
          <w:szCs w:val="24"/>
        </w:rPr>
        <w:t>............................................................................. .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b/>
          <w:bCs/>
          <w:szCs w:val="24"/>
        </w:rPr>
        <w:t>Obiectul prezentului</w:t>
      </w:r>
      <w:r w:rsidRPr="003B5334">
        <w:rPr>
          <w:rFonts w:ascii="Times New Roman" w:hAnsi="Times New Roman" w:cs="Times New Roman"/>
          <w:szCs w:val="24"/>
        </w:rPr>
        <w:t xml:space="preserve"> PROTOCOL DE COLABORARE îl constituie  colaborarea dintre organizator şi participant în vederea organizării şi desfăşurării Concursului Interjudețean Interdisciplinar „</w:t>
      </w:r>
      <w:r w:rsidRPr="003B5334">
        <w:rPr>
          <w:rFonts w:ascii="Times New Roman" w:hAnsi="Times New Roman" w:cs="Times New Roman"/>
          <w:i/>
          <w:szCs w:val="24"/>
        </w:rPr>
        <w:t>Descrierea Moldovei</w:t>
      </w:r>
      <w:r w:rsidRPr="003B5334">
        <w:rPr>
          <w:rFonts w:ascii="Times New Roman" w:hAnsi="Times New Roman" w:cs="Times New Roman"/>
          <w:i/>
          <w:iCs/>
          <w:szCs w:val="24"/>
        </w:rPr>
        <w:t xml:space="preserve">”, </w:t>
      </w:r>
      <w:r w:rsidRPr="003B5334">
        <w:rPr>
          <w:rFonts w:ascii="Times New Roman" w:hAnsi="Times New Roman" w:cs="Times New Roman"/>
          <w:iCs/>
          <w:szCs w:val="24"/>
        </w:rPr>
        <w:t>ediţia a VIII-a,</w:t>
      </w:r>
      <w:r w:rsidRPr="003B5334">
        <w:rPr>
          <w:rFonts w:ascii="Times New Roman" w:hAnsi="Times New Roman" w:cs="Times New Roman"/>
          <w:szCs w:val="24"/>
        </w:rPr>
        <w:t xml:space="preserve"> 2019, înscris în C.A.E.R.I., poziția 2189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 xml:space="preserve">Articol 1. 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Rolul şi responsabilităţile partenerilor</w:t>
      </w:r>
    </w:p>
    <w:p w:rsidR="003B5334" w:rsidRPr="003B5334" w:rsidRDefault="003B5334" w:rsidP="003B5334">
      <w:pPr>
        <w:ind w:firstLine="360"/>
        <w:jc w:val="both"/>
        <w:rPr>
          <w:rFonts w:ascii="Times New Roman" w:hAnsi="Times New Roman" w:cs="Times New Roman"/>
          <w:i/>
          <w:iCs/>
          <w:szCs w:val="24"/>
        </w:rPr>
      </w:pPr>
      <w:r w:rsidRPr="003B5334">
        <w:rPr>
          <w:rFonts w:ascii="Times New Roman" w:hAnsi="Times New Roman" w:cs="Times New Roman"/>
          <w:i/>
          <w:iCs/>
          <w:szCs w:val="24"/>
        </w:rPr>
        <w:t>A. Rolul şi responsabilităţile ŞCOLII  GIMNAZIALE  „DIMITRIE CANTEMIR”:</w:t>
      </w:r>
    </w:p>
    <w:p w:rsidR="003B5334" w:rsidRPr="003B5334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respectă Regulamentul concursului;</w:t>
      </w:r>
    </w:p>
    <w:p w:rsidR="003B5334" w:rsidRPr="003B5334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asigură monitorizarea desfăşurării etapelor concursului;</w:t>
      </w:r>
    </w:p>
    <w:p w:rsidR="003B5334" w:rsidRPr="003B5334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elaborează şi trimite subiectele şi baremele de corectare pentru cele 2 etape către participanţi;</w:t>
      </w:r>
    </w:p>
    <w:p w:rsidR="003B5334" w:rsidRPr="003B5334" w:rsidRDefault="003B5334" w:rsidP="003B5334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tehnoredactează  şi completează diplomele de premiere şi adeverinţele pentru etapa a II-a;</w:t>
      </w:r>
    </w:p>
    <w:p w:rsidR="003B5334" w:rsidRPr="003B5334" w:rsidRDefault="003B5334" w:rsidP="003B5334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Cs w:val="24"/>
        </w:rPr>
      </w:pPr>
      <w:r w:rsidRPr="003B5334">
        <w:rPr>
          <w:rFonts w:ascii="Times New Roman" w:hAnsi="Times New Roman" w:cs="Times New Roman"/>
          <w:i/>
          <w:iCs/>
          <w:szCs w:val="24"/>
        </w:rPr>
        <w:t>Rolul şi responsabilităţile  ..........................................................................................:</w:t>
      </w:r>
    </w:p>
    <w:p w:rsidR="003B5334" w:rsidRPr="003B5334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mediatizează concursul;</w:t>
      </w:r>
    </w:p>
    <w:p w:rsidR="003B5334" w:rsidRPr="003B5334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numeşte comisia de organizare şi asigură desfăşurarea etapei I a concursului;</w:t>
      </w:r>
    </w:p>
    <w:p w:rsidR="003B5334" w:rsidRPr="003B5334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trimite organizatorului lista cu copiii promovaţi în etapa a II-a a concursului;</w:t>
      </w:r>
    </w:p>
    <w:p w:rsidR="003B5334" w:rsidRPr="003B5334" w:rsidRDefault="003B5334" w:rsidP="003B5334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participă cu elevi la etapa a II-a a concursului.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 xml:space="preserve">Articol 2. 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Durata protocolului de colaborare</w:t>
      </w:r>
      <w:r w:rsidRPr="003B5334">
        <w:rPr>
          <w:rFonts w:ascii="Times New Roman" w:hAnsi="Times New Roman" w:cs="Times New Roman"/>
          <w:szCs w:val="24"/>
        </w:rPr>
        <w:t xml:space="preserve"> 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ab/>
        <w:t>Prezentul Protocol de colaborare este valabil în anul şcolar 2019-2020.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Articol 3.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>Dispoziţii finale</w:t>
      </w:r>
    </w:p>
    <w:p w:rsidR="003B5334" w:rsidRPr="003B5334" w:rsidRDefault="003B5334" w:rsidP="003B533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Prezentul Protocol de colaborare intră în vigoare  la data semnării de către cele două părţi.</w:t>
      </w:r>
    </w:p>
    <w:p w:rsidR="003B5334" w:rsidRPr="003B5334" w:rsidRDefault="003B5334" w:rsidP="003B533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szCs w:val="24"/>
        </w:rPr>
        <w:t>Prezentul Protocol de colaborare este semnat în două exemplare originale, câte unul pentru fiecare parte.</w:t>
      </w:r>
    </w:p>
    <w:p w:rsidR="003B5334" w:rsidRPr="003B5334" w:rsidRDefault="003B5334" w:rsidP="003B5334">
      <w:pPr>
        <w:ind w:left="-540" w:right="-1080" w:firstLine="540"/>
        <w:jc w:val="both"/>
        <w:rPr>
          <w:rFonts w:ascii="Times New Roman" w:hAnsi="Times New Roman" w:cs="Times New Roman"/>
          <w:b/>
          <w:szCs w:val="24"/>
        </w:rPr>
      </w:pPr>
    </w:p>
    <w:p w:rsidR="003B5334" w:rsidRPr="003B5334" w:rsidRDefault="003B5334" w:rsidP="003B5334">
      <w:pPr>
        <w:ind w:left="-540" w:right="-1080" w:firstLine="540"/>
        <w:jc w:val="both"/>
        <w:rPr>
          <w:rFonts w:ascii="Times New Roman" w:hAnsi="Times New Roman" w:cs="Times New Roman"/>
          <w:b/>
          <w:szCs w:val="24"/>
        </w:rPr>
      </w:pPr>
      <w:r w:rsidRPr="003B5334">
        <w:rPr>
          <w:rFonts w:ascii="Times New Roman" w:hAnsi="Times New Roman" w:cs="Times New Roman"/>
          <w:b/>
          <w:szCs w:val="24"/>
        </w:rPr>
        <w:t xml:space="preserve">Școala Gimnazială </w:t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  <w:t xml:space="preserve">                   </w:t>
      </w:r>
      <w:r w:rsidRPr="003B5334">
        <w:rPr>
          <w:rFonts w:ascii="Times New Roman" w:hAnsi="Times New Roman" w:cs="Times New Roman"/>
          <w:b/>
          <w:szCs w:val="24"/>
        </w:rPr>
        <w:tab/>
        <w:t>.............................................................</w:t>
      </w:r>
    </w:p>
    <w:p w:rsidR="003B5334" w:rsidRPr="003B5334" w:rsidRDefault="003B5334" w:rsidP="003B5334">
      <w:pPr>
        <w:ind w:left="-540" w:firstLine="540"/>
        <w:jc w:val="both"/>
        <w:rPr>
          <w:rFonts w:ascii="Times New Roman" w:hAnsi="Times New Roman" w:cs="Times New Roman"/>
          <w:b/>
          <w:szCs w:val="24"/>
        </w:rPr>
      </w:pPr>
      <w:r w:rsidRPr="003B5334">
        <w:rPr>
          <w:rFonts w:ascii="Times New Roman" w:hAnsi="Times New Roman" w:cs="Times New Roman"/>
          <w:b/>
          <w:szCs w:val="24"/>
        </w:rPr>
        <w:t>„Dimitrie Cantemir” Vaslui</w:t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</w:r>
      <w:r w:rsidRPr="003B5334">
        <w:rPr>
          <w:rFonts w:ascii="Times New Roman" w:hAnsi="Times New Roman" w:cs="Times New Roman"/>
          <w:b/>
          <w:szCs w:val="24"/>
        </w:rPr>
        <w:tab/>
        <w:t xml:space="preserve">           </w:t>
      </w:r>
    </w:p>
    <w:p w:rsidR="003B5334" w:rsidRPr="003B5334" w:rsidRDefault="003B5334" w:rsidP="003B5334">
      <w:pPr>
        <w:jc w:val="both"/>
        <w:rPr>
          <w:rFonts w:ascii="Times New Roman" w:hAnsi="Times New Roman" w:cs="Times New Roman"/>
          <w:szCs w:val="24"/>
        </w:rPr>
      </w:pPr>
    </w:p>
    <w:p w:rsidR="003B5334" w:rsidRPr="003B5334" w:rsidRDefault="003B5334" w:rsidP="003B53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5334">
        <w:rPr>
          <w:rFonts w:ascii="Times New Roman" w:hAnsi="Times New Roman" w:cs="Times New Roman"/>
          <w:szCs w:val="24"/>
        </w:rPr>
        <w:t xml:space="preserve">DIRECTOR, </w:t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</w:r>
      <w:r w:rsidRPr="003B5334">
        <w:rPr>
          <w:rFonts w:ascii="Times New Roman" w:hAnsi="Times New Roman" w:cs="Times New Roman"/>
          <w:szCs w:val="24"/>
        </w:rPr>
        <w:tab/>
        <w:t xml:space="preserve">DIRECTOR, </w:t>
      </w:r>
    </w:p>
    <w:p w:rsidR="003B5334" w:rsidRPr="003B5334" w:rsidRDefault="003B5334" w:rsidP="003B5334">
      <w:pPr>
        <w:ind w:left="-360" w:firstLine="360"/>
        <w:jc w:val="both"/>
        <w:rPr>
          <w:rFonts w:ascii="Times New Roman" w:hAnsi="Times New Roman" w:cs="Times New Roman"/>
          <w:szCs w:val="24"/>
        </w:rPr>
      </w:pPr>
      <w:r w:rsidRPr="003B5334">
        <w:rPr>
          <w:rFonts w:ascii="Times New Roman" w:hAnsi="Times New Roman" w:cs="Times New Roman"/>
          <w:b/>
          <w:bCs/>
          <w:szCs w:val="24"/>
        </w:rPr>
        <w:t xml:space="preserve">Prof. Asmarande Petru                                 </w:t>
      </w:r>
      <w:r w:rsidRPr="003B5334">
        <w:rPr>
          <w:rFonts w:ascii="Times New Roman" w:hAnsi="Times New Roman" w:cs="Times New Roman"/>
          <w:szCs w:val="24"/>
        </w:rPr>
        <w:t xml:space="preserve">                         </w:t>
      </w:r>
      <w:r w:rsidRPr="003B5334">
        <w:rPr>
          <w:rFonts w:ascii="Times New Roman" w:hAnsi="Times New Roman" w:cs="Times New Roman"/>
          <w:b/>
          <w:bCs/>
          <w:szCs w:val="24"/>
        </w:rPr>
        <w:t>Prof. ....................................................</w:t>
      </w:r>
    </w:p>
    <w:p w:rsidR="00121DF7" w:rsidRDefault="00121DF7"/>
    <w:sectPr w:rsidR="00121DF7" w:rsidSect="003B5334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A2B8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038"/>
      </v:shape>
    </w:pict>
  </w:numPicBullet>
  <w:abstractNum w:abstractNumId="0" w15:restartNumberingAfterBreak="0">
    <w:nsid w:val="2A901656"/>
    <w:multiLevelType w:val="hybridMultilevel"/>
    <w:tmpl w:val="B720DC60"/>
    <w:lvl w:ilvl="0" w:tplc="041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EE0E7C"/>
    <w:multiLevelType w:val="hybridMultilevel"/>
    <w:tmpl w:val="80605FFC"/>
    <w:lvl w:ilvl="0" w:tplc="656C5D1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C52A3"/>
    <w:multiLevelType w:val="hybridMultilevel"/>
    <w:tmpl w:val="4B741C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6CC8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B3FAC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2"/>
    <w:rsid w:val="00121DF7"/>
    <w:rsid w:val="003451D2"/>
    <w:rsid w:val="00350768"/>
    <w:rsid w:val="003B5334"/>
    <w:rsid w:val="00540EA0"/>
    <w:rsid w:val="005A783D"/>
    <w:rsid w:val="008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2321"/>
  <w15:chartTrackingRefBased/>
  <w15:docId w15:val="{6BEBABBD-0ED9-4D1E-9BDE-CD306BB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1D2"/>
    <w:pPr>
      <w:spacing w:after="0" w:line="276" w:lineRule="auto"/>
    </w:pPr>
    <w:rPr>
      <w:rFonts w:ascii="Arial" w:eastAsia="Arial" w:hAnsi="Arial" w:cs="Arial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D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3451D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451D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B533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3B5334"/>
    <w:rPr>
      <w:rFonts w:ascii="Calibri" w:eastAsia="Calibri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baciu12@yahoo.com" TargetMode="External"/><Relationship Id="rId13" Type="http://schemas.openxmlformats.org/officeDocument/2006/relationships/hyperlink" Target="http://www.scgimdcantemirv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scoala2vaslu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scgimdcantemirvs.ro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alinabaciu1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abaciu12@yahoo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2019-09-23T18:05:00Z</dcterms:created>
  <dcterms:modified xsi:type="dcterms:W3CDTF">2019-09-23T18:05:00Z</dcterms:modified>
</cp:coreProperties>
</file>