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8557D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14:ligatures w14:val="none"/>
        </w:rPr>
      </w:pP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Colegiul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proofErr w:type="gram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Național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,,Petru</w:t>
      </w:r>
      <w:proofErr w:type="gram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Rareș”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Beclean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vă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invită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 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să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participați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la </w:t>
      </w:r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>CONCURSUL DE EDUCAȚIE ANTREPRENORIALĂ „IA ATITUDINE!”, </w:t>
      </w:r>
      <w:proofErr w:type="spellStart"/>
      <w:r w:rsidRPr="00A6621E">
        <w:rPr>
          <w:rFonts w:ascii="Verdana" w:eastAsia="Times New Roman" w:hAnsi="Verdana" w:cs="Times New Roman"/>
          <w:color w:val="000000"/>
          <w:kern w:val="0"/>
          <w:sz w:val="20"/>
          <w:szCs w:val="20"/>
          <w14:ligatures w14:val="none"/>
        </w:rPr>
        <w:t>activitatea</w:t>
      </w:r>
      <w:proofErr w:type="spellEnd"/>
      <w:r w:rsidRPr="00A6621E">
        <w:rPr>
          <w:rFonts w:ascii="Verdana" w:eastAsia="Times New Roman" w:hAnsi="Verdana" w:cs="Times New Roman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000000"/>
          <w:kern w:val="0"/>
          <w:sz w:val="20"/>
          <w:szCs w:val="20"/>
          <w14:ligatures w14:val="none"/>
        </w:rPr>
        <w:t>principală</w:t>
      </w:r>
      <w:proofErr w:type="spellEnd"/>
      <w:r w:rsidRPr="00A6621E">
        <w:rPr>
          <w:rFonts w:ascii="Verdana" w:eastAsia="Times New Roman" w:hAnsi="Verdana" w:cs="Times New Roman"/>
          <w:color w:val="000000"/>
          <w:kern w:val="0"/>
          <w:sz w:val="20"/>
          <w:szCs w:val="20"/>
          <w14:ligatures w14:val="none"/>
        </w:rPr>
        <w:t xml:space="preserve"> a 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>Concursului</w:t>
      </w:r>
      <w:proofErr w:type="spellEnd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>național</w:t>
      </w:r>
      <w:proofErr w:type="spellEnd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 xml:space="preserve"> de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>științe</w:t>
      </w:r>
      <w:proofErr w:type="spellEnd"/>
      <w:r w:rsidRPr="00A6621E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14:ligatures w14:val="none"/>
        </w:rPr>
        <w:t xml:space="preserve"> ,,IA ATITUDINE!”</w:t>
      </w:r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 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ediția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a X-a</w:t>
      </w:r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,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proiect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aprobat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conform OMEC nr. 3026/14.01.2025, 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:shd w:val="clear" w:color="auto" w:fill="FFFF00"/>
          <w14:ligatures w14:val="none"/>
        </w:rPr>
        <w:t>Anexa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:shd w:val="clear" w:color="auto" w:fill="FFFF00"/>
          <w14:ligatures w14:val="none"/>
        </w:rPr>
        <w:t xml:space="preserve"> 1</w:t>
      </w:r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 – Lista </w:t>
      </w:r>
      <w:proofErr w:type="spellStart"/>
      <w:proofErr w:type="gram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proiectelor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 de</w:t>
      </w:r>
      <w:proofErr w:type="gram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educație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extrașcolară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naționale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și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internaționale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care se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desfășoară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în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România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în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anul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școlar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 xml:space="preserve"> 2024 - 2025, 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14:ligatures w14:val="none"/>
        </w:rPr>
        <w:t>finanțate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 de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Ministerului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Educației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și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 xml:space="preserve"> </w:t>
      </w:r>
      <w:proofErr w:type="spellStart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Cercetării</w:t>
      </w:r>
      <w:proofErr w:type="spellEnd"/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, </w:t>
      </w:r>
      <w:proofErr w:type="spellStart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:shd w:val="clear" w:color="auto" w:fill="FFFF00"/>
          <w14:ligatures w14:val="none"/>
        </w:rPr>
        <w:t>poziția</w:t>
      </w:r>
      <w:proofErr w:type="spellEnd"/>
      <w:r w:rsidRPr="00A6621E">
        <w:rPr>
          <w:rFonts w:ascii="Verdana" w:eastAsia="Times New Roman" w:hAnsi="Verdana" w:cs="Times New Roman"/>
          <w:b/>
          <w:bCs/>
          <w:color w:val="1D2228"/>
          <w:kern w:val="0"/>
          <w:sz w:val="20"/>
          <w:szCs w:val="20"/>
          <w:shd w:val="clear" w:color="auto" w:fill="FFFF00"/>
          <w14:ligatures w14:val="none"/>
        </w:rPr>
        <w:t xml:space="preserve"> 103</w:t>
      </w:r>
      <w:r w:rsidRPr="00A6621E">
        <w:rPr>
          <w:rFonts w:ascii="Verdana" w:eastAsia="Times New Roman" w:hAnsi="Verdana" w:cs="Times New Roman"/>
          <w:color w:val="1D2228"/>
          <w:kern w:val="0"/>
          <w:sz w:val="20"/>
          <w:szCs w:val="20"/>
          <w14:ligatures w14:val="none"/>
        </w:rPr>
        <w:t>.</w:t>
      </w:r>
    </w:p>
    <w:p w14:paraId="34C46218" w14:textId="77777777" w:rsidR="00A6621E" w:rsidRPr="00A6621E" w:rsidRDefault="00A6621E" w:rsidP="00A6621E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2228"/>
          <w:kern w:val="0"/>
          <w:sz w:val="24"/>
          <w:szCs w:val="24"/>
          <w14:ligatures w14:val="none"/>
        </w:rPr>
      </w:pPr>
    </w:p>
    <w:p w14:paraId="6CF409B5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>Secțiunile concursului</w:t>
      </w:r>
      <w:r w:rsidRPr="00A6621E">
        <w:rPr>
          <w:rFonts w:ascii="New" w:eastAsia="Times New Roman" w:hAnsi="New" w:cs="Times New Roman"/>
          <w:color w:val="000000"/>
          <w:kern w:val="0"/>
          <w:sz w:val="24"/>
          <w:szCs w:val="24"/>
          <w:lang w:val="it-IT"/>
          <w14:ligatures w14:val="none"/>
        </w:rPr>
        <w:t> sunt:</w:t>
      </w:r>
    </w:p>
    <w:p w14:paraId="69256089" w14:textId="77777777" w:rsidR="00A6621E" w:rsidRPr="00A6621E" w:rsidRDefault="00A6621E" w:rsidP="00A66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Târgul național al firmelor de exercițiu: ,,ELEVII DE AZI, ANTREPRENORII DE MÂINE”</w:t>
      </w:r>
    </w:p>
    <w:p w14:paraId="59F5444E" w14:textId="77777777" w:rsidR="00A6621E" w:rsidRPr="00A6621E" w:rsidRDefault="00A6621E" w:rsidP="00A6621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Sesiunea de comunicări științifice pentru profesori: „BUNE PRACTICI ÎN EDUCAȚIA ANTREPRENORIALĂ”</w:t>
      </w:r>
    </w:p>
    <w:p w14:paraId="314A4AB0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i/>
          <w:iCs/>
          <w:color w:val="1D2228"/>
          <w:kern w:val="0"/>
          <w:sz w:val="24"/>
          <w:szCs w:val="24"/>
          <w:lang w:val="it-IT"/>
          <w14:ligatures w14:val="none"/>
        </w:rPr>
        <w:t> </w:t>
      </w:r>
      <w:r w:rsidRPr="00A6621E">
        <w:rPr>
          <w:rFonts w:ascii="New" w:eastAsia="Times New Roman" w:hAnsi="New" w:cs="Times New Roman"/>
          <w:b/>
          <w:bCs/>
          <w:i/>
          <w:iCs/>
          <w:color w:val="1D2228"/>
          <w:kern w:val="0"/>
          <w:sz w:val="24"/>
          <w:szCs w:val="24"/>
          <w:lang w:val="it-IT"/>
          <w14:ligatures w14:val="none"/>
        </w:rPr>
        <w:t>Târgul firmelor de exercițiu: ,,Elevii de azi, antreprenorii de mâine”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cuprinde următoarele 10 secţiuni:</w:t>
      </w:r>
    </w:p>
    <w:p w14:paraId="0A20206D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,,Cel mai bun stand”</w:t>
      </w:r>
    </w:p>
    <w:p w14:paraId="0D88AAF3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,,Cel mai bun catalog profesional”</w:t>
      </w:r>
    </w:p>
    <w:p w14:paraId="4F12EC57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,,Cele mai bune materiale promoționale”</w:t>
      </w:r>
    </w:p>
    <w:p w14:paraId="2401AB0F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,,Cea mai bună prezentare a firmei”</w:t>
      </w:r>
    </w:p>
    <w:p w14:paraId="6F0C360A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,,Cea mai bună pagină web”</w:t>
      </w:r>
    </w:p>
    <w:p w14:paraId="4282046F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,,Cel mai bun spot”</w:t>
      </w:r>
    </w:p>
    <w:p w14:paraId="10F0F842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,,Cea mai profesională imagine a firmei”</w:t>
      </w:r>
    </w:p>
    <w:p w14:paraId="0770BEF7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,,Cele mai multe tranzacţii”</w:t>
      </w:r>
    </w:p>
    <w:p w14:paraId="0B5ACC0C" w14:textId="77777777" w:rsidR="00A6621E" w:rsidRPr="00A6621E" w:rsidRDefault="00A6621E" w:rsidP="00A6621E">
      <w:pPr>
        <w:shd w:val="clear" w:color="auto" w:fill="FFFFFF"/>
        <w:spacing w:after="15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,,Cea mai reprezentativă mascotă”</w:t>
      </w:r>
    </w:p>
    <w:p w14:paraId="35529252" w14:textId="77777777" w:rsidR="00A6621E" w:rsidRPr="00A6621E" w:rsidRDefault="00A6621E" w:rsidP="00A6621E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• ,,Cea mai bună firmă participantă”</w:t>
      </w:r>
    </w:p>
    <w:p w14:paraId="3BC422D7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Din cele 10 secțiuni ale târgului, la 4 se poate participa și indirect (,,Cea mai bună pagină web”, ,,Cel mai bun spot publicitar”, ,,Cea mai profesională imagine a firmei”, ,,Cea mai bună prezentare a firmei”), iar celelalte 6 secțiuni sunt doar cu participare directă.</w:t>
      </w:r>
    </w:p>
    <w:p w14:paraId="6E795DC8" w14:textId="77777777" w:rsidR="00A6621E" w:rsidRPr="00A6621E" w:rsidRDefault="00A6621E" w:rsidP="00A6621E">
      <w:pPr>
        <w:shd w:val="clear" w:color="auto" w:fill="FFFFFF"/>
        <w:spacing w:after="0" w:line="240" w:lineRule="auto"/>
        <w:ind w:left="720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</w:t>
      </w:r>
    </w:p>
    <w:p w14:paraId="410FAD07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shd w:val="clear" w:color="auto" w:fill="FFFF00"/>
          <w:lang w:val="it-IT"/>
          <w14:ligatures w14:val="none"/>
        </w:rPr>
        <w:t>Criteriile de evaluare pentru fiecare secțiune a târgului, precum și condițiile de redactare a lucrărilor sesiunii de comunicări se regăsesc în Regulamenul concursului, atașat acestui mail.</w:t>
      </w:r>
    </w:p>
    <w:p w14:paraId="116DCAA0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br/>
      </w:r>
    </w:p>
    <w:p w14:paraId="3C0310E0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ETAPA JUDEȚEANĂ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se va organiza distinct, la nivelul fiecărui județ, după propriul calendar, în așa fel încât firmele calificate să se încadreze în perioada de înscriere la etapa națională </w:t>
      </w: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shd w:val="clear" w:color="auto" w:fill="FFFF00"/>
          <w:lang w:val="it-IT"/>
          <w14:ligatures w14:val="none"/>
        </w:rPr>
        <w:t>20 februarie - 15 martie 2025</w:t>
      </w:r>
    </w:p>
    <w:p w14:paraId="5CAB366B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Participarea la etapa națională a târgului 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shd w:val="clear" w:color="auto" w:fill="FFFF00"/>
          <w:lang w:val="it-IT"/>
          <w14:ligatures w14:val="none"/>
        </w:rPr>
        <w:t>este condiționată de participarea și obținerea a cel puțin unui premiu (I, II sau III) la etapa județeană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. Firmele participante la etapa națională trebuie să facă dovada participării la etapa județeană (adeverință de la ISJ semnată de Inspectorul de activități educative și trimisă până cel târziu în </w:t>
      </w: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15 martie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pe adresa de mail a concursului </w:t>
      </w:r>
      <w:hyperlink r:id="rId5" w:tgtFrame="_blank" w:history="1">
        <w:r w:rsidRPr="00A6621E">
          <w:rPr>
            <w:rFonts w:ascii="New" w:eastAsia="Times New Roman" w:hAnsi="New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ia_atitudine@yahoo.com</w:t>
        </w:r>
      </w:hyperlink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). În cazul în care, dintr-un județ există o singură firmă care dorește să participe la etapa națională a târgului și aceasta trebuie să obțină acordul ISJ din județul pe care îl reprezintă și să trimită adeverința la aceiași adresă de mail.</w:t>
      </w: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 </w:t>
      </w:r>
    </w:p>
    <w:p w14:paraId="2F5386EE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lastRenderedPageBreak/>
        <w:t>ETAPA NAȚIONALĂ</w:t>
      </w:r>
      <w:r w:rsidRPr="00A6621E">
        <w:rPr>
          <w:rFonts w:ascii="New" w:eastAsia="Times New Roman" w:hAnsi="New" w:cs="Times New Roman"/>
          <w:color w:val="000000"/>
          <w:kern w:val="0"/>
          <w:sz w:val="24"/>
          <w:szCs w:val="24"/>
          <w:lang w:val="it-IT"/>
          <w14:ligatures w14:val="none"/>
        </w:rPr>
        <w:t> va avea loc în perioada </w:t>
      </w:r>
      <w:r w:rsidRPr="00A6621E">
        <w:rPr>
          <w:rFonts w:ascii="New" w:eastAsia="Times New Roman" w:hAnsi="New" w:cs="Times New Roman"/>
          <w:b/>
          <w:bCs/>
          <w:color w:val="000000"/>
          <w:kern w:val="0"/>
          <w:sz w:val="24"/>
          <w:szCs w:val="24"/>
          <w:shd w:val="clear" w:color="auto" w:fill="FFFF00"/>
          <w:lang w:val="it-IT"/>
          <w14:ligatures w14:val="none"/>
        </w:rPr>
        <w:t>10-11.04.2025</w:t>
      </w:r>
      <w:r w:rsidRPr="00A6621E">
        <w:rPr>
          <w:rFonts w:ascii="New" w:eastAsia="Times New Roman" w:hAnsi="New" w:cs="Times New Roman"/>
          <w:color w:val="000000"/>
          <w:kern w:val="0"/>
          <w:sz w:val="24"/>
          <w:szCs w:val="24"/>
          <w:lang w:val="it-IT"/>
          <w14:ligatures w14:val="none"/>
        </w:rPr>
        <w:t> la 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Colegiul Național ,,Petru Rareș” Beclean, str. Obor, nr. 83, jud. Bistrița-Năsăud</w:t>
      </w:r>
    </w:p>
    <w:p w14:paraId="326C2D0E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Înregistrarea participării la etapa națională 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a </w:t>
      </w:r>
      <w:r w:rsidRPr="00A6621E">
        <w:rPr>
          <w:rFonts w:ascii="New" w:eastAsia="Times New Roman" w:hAnsi="New" w:cs="Times New Roman"/>
          <w:i/>
          <w:iCs/>
          <w:color w:val="1D2228"/>
          <w:kern w:val="0"/>
          <w:sz w:val="24"/>
          <w:szCs w:val="24"/>
          <w:lang w:val="it-IT"/>
          <w14:ligatures w14:val="none"/>
        </w:rPr>
        <w:t>Târgului firmelor de exerciţiu ,,Elevii de azi, antreprenorii de mâine” 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se face în perioada </w:t>
      </w: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shd w:val="clear" w:color="auto" w:fill="FFFF00"/>
          <w:lang w:val="it-IT"/>
          <w14:ligatures w14:val="none"/>
        </w:rPr>
        <w:t>20 februarie - 15 martie 2025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urmând doi pași:</w:t>
      </w:r>
    </w:p>
    <w:p w14:paraId="7B094EB2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br/>
      </w:r>
    </w:p>
    <w:p w14:paraId="2F1CEFFC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1)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Se completează cu 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shd w:val="clear" w:color="auto" w:fill="FFFF00"/>
          <w:lang w:val="it-IT"/>
          <w14:ligatures w14:val="none"/>
        </w:rPr>
        <w:t>MAJUSCULE ȘI DIACRITICE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formularul online de înscriere pentru fiecare firmă participantă la târg. Formularul este disponibil </w:t>
      </w:r>
      <w:hyperlink r:id="rId6" w:tgtFrame="_blank" w:history="1">
        <w:r w:rsidRPr="00A6621E">
          <w:rPr>
            <w:rFonts w:ascii="Helvetica" w:eastAsia="Times New Roman" w:hAnsi="Helvetica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AICI</w:t>
        </w:r>
      </w:hyperlink>
    </w:p>
    <w:p w14:paraId="042F70FD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  <w:t> ( </w:t>
      </w:r>
      <w:hyperlink r:id="rId7" w:tgtFrame="_blank" w:history="1">
        <w:r w:rsidRPr="00A6621E">
          <w:rPr>
            <w:rFonts w:ascii="Helvetica" w:eastAsia="Times New Roman" w:hAnsi="Helvetica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https://docs.google.com/forms/d/e/1FAIpQLSf79vywg5jaoOgMVUYbEEkrtDQSLVtW6qIGZF539uwZWoDiHA/viewform?pli=1</w:t>
        </w:r>
      </w:hyperlink>
      <w:r w:rsidRPr="00A6621E"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  <w:t> )</w:t>
      </w:r>
    </w:p>
    <w:p w14:paraId="2B0E569B" w14:textId="77777777" w:rsidR="00A6621E" w:rsidRPr="00A6621E" w:rsidRDefault="00A6621E" w:rsidP="00A6621E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2)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Se trimite pe adresa de mail a proiectului (</w:t>
      </w:r>
      <w:hyperlink r:id="rId8" w:tgtFrame="_blank" w:history="1">
        <w:r w:rsidRPr="00A6621E">
          <w:rPr>
            <w:rFonts w:ascii="New" w:eastAsia="Times New Roman" w:hAnsi="New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ia_atitudine@yahoo.com</w:t>
        </w:r>
      </w:hyperlink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)  fișa de înscriere completată, semnată și ștampilată.  </w:t>
      </w:r>
    </w:p>
    <w:p w14:paraId="601D30BA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b/>
          <w:bCs/>
          <w:i/>
          <w:iCs/>
          <w:color w:val="FF0000"/>
          <w:kern w:val="0"/>
          <w:sz w:val="24"/>
          <w:szCs w:val="24"/>
          <w:lang w:val="it-IT"/>
          <w14:ligatures w14:val="none"/>
        </w:rPr>
        <w:t>Pentru evaluarea prezentărilor PPT, spoturilor, imaginii (siglă_slogan) și site-ului, este necesară trimiterea materialelor pe cale electronică, </w:t>
      </w:r>
      <w:r w:rsidRPr="00A6621E">
        <w:rPr>
          <w:rFonts w:ascii="New" w:eastAsia="Times New Roman" w:hAnsi="New" w:cs="Times New Roman"/>
          <w:b/>
          <w:bCs/>
          <w:i/>
          <w:iCs/>
          <w:color w:val="FF0000"/>
          <w:kern w:val="0"/>
          <w:sz w:val="24"/>
          <w:szCs w:val="24"/>
          <w:shd w:val="clear" w:color="auto" w:fill="FFFF00"/>
          <w:lang w:val="it-IT"/>
          <w14:ligatures w14:val="none"/>
        </w:rPr>
        <w:t>până în data de 15 martie 2025</w:t>
      </w:r>
      <w:r w:rsidRPr="00A6621E">
        <w:rPr>
          <w:rFonts w:ascii="New" w:eastAsia="Times New Roman" w:hAnsi="New" w:cs="Times New Roman"/>
          <w:b/>
          <w:bCs/>
          <w:i/>
          <w:iCs/>
          <w:color w:val="FF0000"/>
          <w:kern w:val="0"/>
          <w:sz w:val="24"/>
          <w:szCs w:val="24"/>
          <w:lang w:val="it-IT"/>
          <w14:ligatures w14:val="none"/>
        </w:rPr>
        <w:t>, pe adresa de e-mail a proiectului:  </w:t>
      </w:r>
      <w:hyperlink r:id="rId9" w:tgtFrame="_blank" w:history="1">
        <w:r w:rsidRPr="00A6621E">
          <w:rPr>
            <w:rFonts w:ascii="New" w:eastAsia="Times New Roman" w:hAnsi="New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ia_atitudine@yahoo.com</w:t>
        </w:r>
      </w:hyperlink>
    </w:p>
    <w:p w14:paraId="5AE34728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Evaluarea celorlalte secțiuni </w:t>
      </w:r>
      <w:r w:rsidRPr="00A6621E">
        <w:rPr>
          <w:rFonts w:ascii="New" w:eastAsia="Times New Roman" w:hAnsi="New" w:cs="Times New Roman"/>
          <w:b/>
          <w:bCs/>
          <w:color w:val="1D2228"/>
          <w:kern w:val="0"/>
          <w:sz w:val="24"/>
          <w:szCs w:val="24"/>
          <w:lang w:val="it-IT"/>
          <w14:ligatures w14:val="none"/>
        </w:rPr>
        <w:t>se face la stand, în ziua desfășurării târgului</w:t>
      </w: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.</w:t>
      </w:r>
    </w:p>
    <w:p w14:paraId="5C2D9F79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br/>
      </w:r>
    </w:p>
    <w:p w14:paraId="5D4BCBE8" w14:textId="77777777" w:rsidR="00A6621E" w:rsidRPr="00A6621E" w:rsidRDefault="00A6621E" w:rsidP="00A6621E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Mai multe informații găsiți în Regulamentul concursului, document atașat acestui mail împreună cu Fișa de înscriere și acordul de parteneriat, respectiv pe blogul proiectului:</w:t>
      </w:r>
    </w:p>
    <w:p w14:paraId="3FDA7326" w14:textId="77777777" w:rsidR="00A6621E" w:rsidRPr="00A6621E" w:rsidRDefault="00A6621E" w:rsidP="00A6621E">
      <w:pPr>
        <w:shd w:val="clear" w:color="auto" w:fill="FFFFFF"/>
        <w:spacing w:after="0" w:line="240" w:lineRule="auto"/>
        <w:ind w:firstLine="720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hyperlink r:id="rId10" w:tgtFrame="_blank" w:history="1">
        <w:r w:rsidRPr="00A6621E">
          <w:rPr>
            <w:rFonts w:ascii="Helvetica" w:eastAsia="Times New Roman" w:hAnsi="Helvetica" w:cs="Times New Roman"/>
            <w:color w:val="196AD4"/>
            <w:kern w:val="0"/>
            <w:sz w:val="24"/>
            <w:szCs w:val="24"/>
            <w:u w:val="single"/>
            <w:lang w:val="it-IT"/>
            <w14:ligatures w14:val="none"/>
          </w:rPr>
          <w:t>Activitate 3 - Târgul firmelor de exercițiu ”Elevii de azi, antreprenorii de mâine”</w:t>
        </w:r>
      </w:hyperlink>
    </w:p>
    <w:p w14:paraId="3A8059EA" w14:textId="77777777" w:rsidR="00A6621E" w:rsidRPr="00A6621E" w:rsidRDefault="00A6621E" w:rsidP="00A6621E">
      <w:pPr>
        <w:shd w:val="clear" w:color="auto" w:fill="FFFFFF"/>
        <w:spacing w:after="0" w:line="240" w:lineRule="auto"/>
        <w:ind w:firstLine="720"/>
        <w:jc w:val="both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</w:t>
      </w:r>
    </w:p>
    <w:p w14:paraId="69062911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72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Vă așteptăm cu drag!</w:t>
      </w:r>
    </w:p>
    <w:p w14:paraId="2C6260D2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72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 </w:t>
      </w:r>
    </w:p>
    <w:p w14:paraId="5529247D" w14:textId="77777777" w:rsidR="00A6621E" w:rsidRPr="00A6621E" w:rsidRDefault="00A6621E" w:rsidP="00A6621E">
      <w:pPr>
        <w:shd w:val="clear" w:color="auto" w:fill="FFFFFF"/>
        <w:spacing w:before="100" w:beforeAutospacing="1" w:after="0" w:line="240" w:lineRule="auto"/>
        <w:ind w:firstLine="72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Cu stimă,</w:t>
      </w:r>
    </w:p>
    <w:p w14:paraId="2669C533" w14:textId="77777777" w:rsidR="00A6621E" w:rsidRPr="00A6621E" w:rsidRDefault="00A6621E" w:rsidP="00A6621E">
      <w:pPr>
        <w:shd w:val="clear" w:color="auto" w:fill="FFFFFF"/>
        <w:spacing w:after="0" w:line="240" w:lineRule="auto"/>
        <w:ind w:firstLine="720"/>
        <w:rPr>
          <w:rFonts w:ascii="Helvetica" w:eastAsia="Times New Roman" w:hAnsi="Helvetica" w:cs="Times New Roman"/>
          <w:color w:val="1D2228"/>
          <w:kern w:val="0"/>
          <w:sz w:val="24"/>
          <w:szCs w:val="24"/>
          <w:lang w:val="it-IT"/>
          <w14:ligatures w14:val="none"/>
        </w:rPr>
      </w:pPr>
      <w:r w:rsidRPr="00A6621E">
        <w:rPr>
          <w:rFonts w:ascii="New" w:eastAsia="Times New Roman" w:hAnsi="New" w:cs="Times New Roman"/>
          <w:color w:val="1D2228"/>
          <w:kern w:val="0"/>
          <w:sz w:val="24"/>
          <w:szCs w:val="24"/>
          <w:lang w:val="it-IT"/>
          <w14:ligatures w14:val="none"/>
        </w:rPr>
        <w:t>echipa de proiect</w:t>
      </w:r>
    </w:p>
    <w:p w14:paraId="5F3A700D" w14:textId="77777777" w:rsidR="00B7659A" w:rsidRPr="00A6621E" w:rsidRDefault="00B7659A">
      <w:pPr>
        <w:rPr>
          <w:lang w:val="it-IT"/>
        </w:rPr>
      </w:pPr>
    </w:p>
    <w:sectPr w:rsidR="00B7659A" w:rsidRPr="00A6621E" w:rsidSect="00893709">
      <w:pgSz w:w="11906" w:h="16838" w:code="9"/>
      <w:pgMar w:top="1440" w:right="1440" w:bottom="1440" w:left="1440" w:header="850" w:footer="41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1F0950"/>
    <w:multiLevelType w:val="multilevel"/>
    <w:tmpl w:val="C1321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685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21E"/>
    <w:rsid w:val="00232751"/>
    <w:rsid w:val="00893709"/>
    <w:rsid w:val="00A6621E"/>
    <w:rsid w:val="00B7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0DE3D"/>
  <w15:chartTrackingRefBased/>
  <w15:docId w15:val="{9BF31A01-BE47-4321-936F-8503F032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2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2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21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2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21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2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2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2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2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21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2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21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21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21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2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2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2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2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62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6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2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6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6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62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62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621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21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621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ogger.com/blog/page/edit/6027074886156678528/5058329554747122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f79vywg5jaoOgMVUYbEEkrtDQSLVtW6qIGZF539uwZWoDiHA/viewform?pli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f79vywg5jaoOgMVUYbEEkrtDQSLVtW6qIGZF539uwZWoDiHA/viewform?pli=1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a_atitudine@yahoo.com" TargetMode="External"/><Relationship Id="rId10" Type="http://schemas.openxmlformats.org/officeDocument/2006/relationships/hyperlink" Target="https://concursiaatitudine.blogspot.com/p/activitate-3-concurs-de-educat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a_atitudine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ISJ</cp:lastModifiedBy>
  <cp:revision>1</cp:revision>
  <dcterms:created xsi:type="dcterms:W3CDTF">2025-01-29T08:32:00Z</dcterms:created>
  <dcterms:modified xsi:type="dcterms:W3CDTF">2025-01-29T08:34:00Z</dcterms:modified>
</cp:coreProperties>
</file>