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67" w:rsidRDefault="00315BAF">
      <w:pPr>
        <w:spacing w:after="0" w:line="259" w:lineRule="auto"/>
        <w:ind w:left="0" w:firstLine="0"/>
      </w:pPr>
      <w:r>
        <w:rPr>
          <w:noProof/>
          <w:lang w:val="en-US" w:eastAsia="en-US" w:bidi="ar-SA"/>
        </w:rPr>
        <w:drawing>
          <wp:inline distT="0" distB="0" distL="0" distR="0">
            <wp:extent cx="1132332" cy="614172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332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C2567" w:rsidRDefault="00315BAF">
      <w:pPr>
        <w:spacing w:after="0" w:line="259" w:lineRule="auto"/>
        <w:ind w:left="0" w:firstLine="0"/>
      </w:pPr>
      <w:r>
        <w:t xml:space="preserve"> </w:t>
      </w:r>
    </w:p>
    <w:p w:rsidR="00BC2567" w:rsidRDefault="00315BAF">
      <w:pPr>
        <w:spacing w:after="0" w:line="259" w:lineRule="auto"/>
        <w:ind w:right="2"/>
        <w:jc w:val="center"/>
      </w:pPr>
      <w:r>
        <w:rPr>
          <w:b/>
        </w:rPr>
        <w:t xml:space="preserve">THE TEACHING OF HISTORY WORKSHOP  </w:t>
      </w:r>
    </w:p>
    <w:p w:rsidR="00BC2567" w:rsidRDefault="00315BAF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BC2567" w:rsidRDefault="00315BAF">
      <w:pPr>
        <w:spacing w:after="0" w:line="259" w:lineRule="auto"/>
        <w:ind w:right="1"/>
        <w:jc w:val="center"/>
      </w:pPr>
      <w:r>
        <w:rPr>
          <w:b/>
        </w:rPr>
        <w:t xml:space="preserve">Atelier de predare a istoriei, 26-27 martie 2022 </w:t>
      </w:r>
    </w:p>
    <w:p w:rsidR="00BC2567" w:rsidRDefault="00315BAF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BC2567" w:rsidRDefault="00315BAF">
      <w:pPr>
        <w:spacing w:after="0" w:line="259" w:lineRule="auto"/>
        <w:ind w:right="3"/>
        <w:jc w:val="center"/>
      </w:pPr>
      <w:r>
        <w:rPr>
          <w:b/>
        </w:rPr>
        <w:t xml:space="preserve">Ratiu Conference Centre, Turda </w:t>
      </w:r>
    </w:p>
    <w:p w:rsidR="00BC2567" w:rsidRDefault="00315BAF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BC2567" w:rsidRDefault="00315BAF">
      <w:pPr>
        <w:ind w:left="-5"/>
      </w:pPr>
      <w:r>
        <w:rPr>
          <w:b/>
        </w:rPr>
        <w:t>The Teaching of History Workshop</w:t>
      </w:r>
      <w:r>
        <w:t xml:space="preserve"> face parte din programul cu același nume, coordonat de</w:t>
      </w:r>
      <w:hyperlink r:id="rId6">
        <w:r>
          <w:t xml:space="preserve"> </w:t>
        </w:r>
      </w:hyperlink>
      <w:hyperlink r:id="rId7">
        <w:r>
          <w:rPr>
            <w:color w:val="0563C1"/>
            <w:u w:val="single" w:color="0563C1"/>
          </w:rPr>
          <w:t>Ratiu</w:t>
        </w:r>
      </w:hyperlink>
      <w:hyperlink r:id="rId8">
        <w:r>
          <w:rPr>
            <w:color w:val="0563C1"/>
            <w:u w:val="single" w:color="0563C1"/>
          </w:rPr>
          <w:t xml:space="preserve"> </w:t>
        </w:r>
      </w:hyperlink>
      <w:hyperlink r:id="rId9">
        <w:r>
          <w:rPr>
            <w:color w:val="0563C1"/>
            <w:u w:val="single" w:color="0563C1"/>
          </w:rPr>
          <w:t>Forum</w:t>
        </w:r>
      </w:hyperlink>
      <w:hyperlink r:id="rId10">
        <w:r>
          <w:t xml:space="preserve"> </w:t>
        </w:r>
      </w:hyperlink>
      <w:r>
        <w:t>în parteneriat cu</w:t>
      </w:r>
      <w:hyperlink r:id="rId11">
        <w:r>
          <w:t xml:space="preserve"> </w:t>
        </w:r>
      </w:hyperlink>
      <w:hyperlink r:id="rId12">
        <w:r>
          <w:rPr>
            <w:color w:val="0563C1"/>
            <w:u w:val="single" w:color="0563C1"/>
          </w:rPr>
          <w:t>LSE</w:t>
        </w:r>
      </w:hyperlink>
      <w:hyperlink r:id="rId13">
        <w:r>
          <w:rPr>
            <w:color w:val="0563C1"/>
            <w:u w:val="single" w:color="0563C1"/>
          </w:rPr>
          <w:t xml:space="preserve"> </w:t>
        </w:r>
      </w:hyperlink>
      <w:hyperlink r:id="rId14">
        <w:r>
          <w:rPr>
            <w:color w:val="0563C1"/>
            <w:u w:val="single" w:color="0563C1"/>
          </w:rPr>
          <w:t>IDEAS</w:t>
        </w:r>
      </w:hyperlink>
      <w:hyperlink r:id="rId15">
        <w:r>
          <w:t>,</w:t>
        </w:r>
      </w:hyperlink>
      <w:r>
        <w:t xml:space="preserve"> adresat profesorilor de istorie, cercetătorilor din domeniu și studenților.  </w:t>
      </w:r>
    </w:p>
    <w:p w:rsidR="00BC2567" w:rsidRDefault="00315BAF">
      <w:pPr>
        <w:spacing w:after="0" w:line="259" w:lineRule="auto"/>
        <w:ind w:left="0" w:firstLine="0"/>
      </w:pPr>
      <w:r>
        <w:t xml:space="preserve"> </w:t>
      </w:r>
    </w:p>
    <w:p w:rsidR="00BC2567" w:rsidRDefault="00315BAF">
      <w:pPr>
        <w:ind w:left="-5"/>
      </w:pPr>
      <w:r>
        <w:t xml:space="preserve">Ediția 2022 a </w:t>
      </w:r>
      <w:r>
        <w:rPr>
          <w:i/>
        </w:rPr>
        <w:t>Atelierului de predare a istoriei</w:t>
      </w:r>
      <w:r>
        <w:t xml:space="preserve"> are loc pe </w:t>
      </w:r>
      <w:r>
        <w:rPr>
          <w:b/>
        </w:rPr>
        <w:t>26 și 27 martie</w:t>
      </w:r>
      <w:r>
        <w:t xml:space="preserve"> la Turda (Ratiu Conference Centre), iar înscrierile sunt deschise până pe </w:t>
      </w:r>
      <w:r>
        <w:rPr>
          <w:b/>
        </w:rPr>
        <w:t>14 martie</w:t>
      </w:r>
      <w:r>
        <w:t xml:space="preserve">.  </w:t>
      </w:r>
    </w:p>
    <w:p w:rsidR="00BC2567" w:rsidRDefault="00315BAF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BC2567" w:rsidRDefault="00315BAF">
      <w:pPr>
        <w:spacing w:after="0" w:line="259" w:lineRule="auto"/>
        <w:ind w:left="-5"/>
      </w:pPr>
      <w:r>
        <w:rPr>
          <w:color w:val="FF0000"/>
          <w:u w:val="single" w:color="FF0000"/>
        </w:rPr>
        <w:t>Invitați</w:t>
      </w:r>
      <w:r>
        <w:rPr>
          <w:color w:val="FF0000"/>
        </w:rPr>
        <w:t xml:space="preserve"> </w:t>
      </w:r>
    </w:p>
    <w:p w:rsidR="00BC2567" w:rsidRDefault="00315BAF">
      <w:pPr>
        <w:ind w:left="-5"/>
      </w:pPr>
      <w:r>
        <w:t xml:space="preserve">Christopher Coker, Professor, London School of Economics </w:t>
      </w:r>
    </w:p>
    <w:p w:rsidR="00BC2567" w:rsidRDefault="00315BAF">
      <w:pPr>
        <w:ind w:left="-5"/>
      </w:pPr>
      <w:r>
        <w:t xml:space="preserve">John Lotherington, Director of the 21st Century Trust, London </w:t>
      </w:r>
    </w:p>
    <w:p w:rsidR="00BC2567" w:rsidRDefault="00315BAF">
      <w:pPr>
        <w:ind w:left="-5"/>
      </w:pPr>
      <w:r>
        <w:t xml:space="preserve">Eric Beckett Weaver, Associate Professor, University of Debrecen </w:t>
      </w:r>
    </w:p>
    <w:p w:rsidR="00BC2567" w:rsidRDefault="00315BAF">
      <w:pPr>
        <w:ind w:left="-5"/>
      </w:pPr>
      <w:r>
        <w:t xml:space="preserve">Dr Sobodan Markovich, MBE, Full Professor, School of Political Science of the University of Belgrade James Ker-Lindsay, Visiting Professor at the University of Kent, Research Associate at the London School of Economics and Oxford University </w:t>
      </w:r>
    </w:p>
    <w:p w:rsidR="00BC2567" w:rsidRDefault="00315BAF">
      <w:pPr>
        <w:ind w:left="-5"/>
      </w:pPr>
      <w:r>
        <w:t xml:space="preserve">Carol Capiță, Professor, University of Bucharest </w:t>
      </w:r>
    </w:p>
    <w:p w:rsidR="00BC2567" w:rsidRDefault="00315BAF">
      <w:pPr>
        <w:ind w:left="-5"/>
      </w:pPr>
      <w:r>
        <w:t xml:space="preserve">Dr Raul Cârstocea, Lecturer at Maynooth University, Ireland </w:t>
      </w:r>
    </w:p>
    <w:p w:rsidR="00BC2567" w:rsidRDefault="00315BAF">
      <w:pPr>
        <w:ind w:left="-5"/>
      </w:pPr>
      <w:r>
        <w:t xml:space="preserve">Vlad Zigarov, European Affairs Associate at LSE IDEAS, Senior Adviser at the European Union in Brussels </w:t>
      </w:r>
    </w:p>
    <w:p w:rsidR="00BC2567" w:rsidRDefault="00315BAF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BC2567" w:rsidRDefault="00315BAF">
      <w:pPr>
        <w:spacing w:after="0" w:line="259" w:lineRule="auto"/>
        <w:ind w:left="-5"/>
      </w:pPr>
      <w:r>
        <w:rPr>
          <w:color w:val="FF0000"/>
          <w:u w:val="single" w:color="FF0000"/>
        </w:rPr>
        <w:t xml:space="preserve">Agenda atelierului </w:t>
      </w:r>
      <w:r>
        <w:t>este disponibilă</w:t>
      </w:r>
      <w:hyperlink r:id="rId16">
        <w:r>
          <w:t xml:space="preserve"> </w:t>
        </w:r>
      </w:hyperlink>
      <w:hyperlink r:id="rId17">
        <w:r>
          <w:rPr>
            <w:color w:val="0563C1"/>
            <w:u w:val="single" w:color="0563C1"/>
          </w:rPr>
          <w:t>aici</w:t>
        </w:r>
      </w:hyperlink>
      <w:hyperlink r:id="rId18">
        <w:r>
          <w:t>.</w:t>
        </w:r>
      </w:hyperlink>
      <w:r>
        <w:t xml:space="preserve"> </w:t>
      </w:r>
    </w:p>
    <w:p w:rsidR="00BC2567" w:rsidRDefault="00315BA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C2567" w:rsidRDefault="00315BAF">
      <w:pPr>
        <w:spacing w:after="0" w:line="259" w:lineRule="auto"/>
        <w:ind w:left="-5"/>
      </w:pPr>
      <w:r>
        <w:rPr>
          <w:color w:val="FF0000"/>
          <w:u w:val="single" w:color="FF0000"/>
        </w:rPr>
        <w:t>De reținut</w:t>
      </w:r>
      <w:r>
        <w:rPr>
          <w:color w:val="FF0000"/>
        </w:rPr>
        <w:t xml:space="preserve"> </w:t>
      </w:r>
    </w:p>
    <w:p w:rsidR="00BC2567" w:rsidRDefault="00315BAF">
      <w:pPr>
        <w:numPr>
          <w:ilvl w:val="0"/>
          <w:numId w:val="1"/>
        </w:numPr>
        <w:ind w:hanging="360"/>
      </w:pPr>
      <w:r>
        <w:t xml:space="preserve">Sunt disponibile 25 de locuri. </w:t>
      </w:r>
    </w:p>
    <w:p w:rsidR="00BC2567" w:rsidRDefault="00315BAF">
      <w:pPr>
        <w:numPr>
          <w:ilvl w:val="0"/>
          <w:numId w:val="1"/>
        </w:numPr>
        <w:ind w:hanging="360"/>
      </w:pPr>
      <w:r>
        <w:t xml:space="preserve">Candidații vor trece printr-un proces de selecție. </w:t>
      </w:r>
    </w:p>
    <w:p w:rsidR="00BC2567" w:rsidRDefault="00315BAF">
      <w:pPr>
        <w:numPr>
          <w:ilvl w:val="0"/>
          <w:numId w:val="1"/>
        </w:numPr>
        <w:spacing w:after="37"/>
        <w:ind w:hanging="360"/>
      </w:pPr>
      <w:r>
        <w:t xml:space="preserve">Organizatorii vor asigura cazarea și masa participanților pe parcursul celor două zile ale evenimentului.  </w:t>
      </w:r>
    </w:p>
    <w:p w:rsidR="00BC2567" w:rsidRDefault="00315BAF">
      <w:pPr>
        <w:numPr>
          <w:ilvl w:val="0"/>
          <w:numId w:val="1"/>
        </w:numPr>
        <w:spacing w:after="37"/>
        <w:ind w:hanging="360"/>
      </w:pPr>
      <w:r>
        <w:t xml:space="preserve">Candidații sunt invitați să completeze formularul în limba engleză, respectiv să transmită un CV actualizat tot în limba engleză. </w:t>
      </w:r>
    </w:p>
    <w:p w:rsidR="00BC2567" w:rsidRDefault="00315BAF">
      <w:pPr>
        <w:numPr>
          <w:ilvl w:val="0"/>
          <w:numId w:val="1"/>
        </w:numPr>
        <w:ind w:hanging="360"/>
      </w:pPr>
      <w:r>
        <w:t xml:space="preserve">Atelierul are loc în limba engleză. </w:t>
      </w:r>
    </w:p>
    <w:p w:rsidR="00BC2567" w:rsidRDefault="00315BAF">
      <w:pPr>
        <w:spacing w:after="0" w:line="259" w:lineRule="auto"/>
        <w:ind w:left="0" w:firstLine="0"/>
      </w:pPr>
      <w:r>
        <w:t xml:space="preserve"> </w:t>
      </w:r>
    </w:p>
    <w:p w:rsidR="00BC2567" w:rsidRDefault="00315BAF">
      <w:pPr>
        <w:ind w:left="-5"/>
      </w:pPr>
      <w:r>
        <w:t>Vă invităm să vă înscrieți</w:t>
      </w:r>
      <w:hyperlink r:id="rId19">
        <w:r>
          <w:t xml:space="preserve"> </w:t>
        </w:r>
      </w:hyperlink>
      <w:hyperlink r:id="rId20">
        <w:r>
          <w:rPr>
            <w:color w:val="0563C1"/>
            <w:u w:val="single" w:color="0563C1"/>
          </w:rPr>
          <w:t>aici</w:t>
        </w:r>
      </w:hyperlink>
      <w:hyperlink r:id="rId21">
        <w:r>
          <w:t>.</w:t>
        </w:r>
      </w:hyperlink>
      <w:r>
        <w:t xml:space="preserve">  </w:t>
      </w:r>
    </w:p>
    <w:p w:rsidR="00BC2567" w:rsidRDefault="00315BAF">
      <w:pPr>
        <w:spacing w:after="0" w:line="259" w:lineRule="auto"/>
        <w:ind w:left="0" w:firstLine="0"/>
      </w:pPr>
      <w:r>
        <w:t xml:space="preserve"> </w:t>
      </w:r>
    </w:p>
    <w:p w:rsidR="00BC2567" w:rsidRDefault="00315BAF">
      <w:pPr>
        <w:ind w:left="-5"/>
      </w:pPr>
      <w:r>
        <w:t xml:space="preserve">Pentru informații suplimentare, nu ezitați să ne contacți la </w:t>
      </w:r>
      <w:r>
        <w:rPr>
          <w:color w:val="0563C1"/>
          <w:u w:val="single" w:color="0563C1"/>
        </w:rPr>
        <w:t>office@ratiuforum.com</w:t>
      </w:r>
      <w:r>
        <w:t xml:space="preserve">.  </w:t>
      </w:r>
    </w:p>
    <w:sectPr w:rsidR="00BC2567" w:rsidSect="006A7192">
      <w:pgSz w:w="12240" w:h="15840"/>
      <w:pgMar w:top="720" w:right="1436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AFB"/>
    <w:multiLevelType w:val="hybridMultilevel"/>
    <w:tmpl w:val="FFFFFFFF"/>
    <w:lvl w:ilvl="0" w:tplc="3C32C5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2D9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298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44C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85E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20E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8F9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8F8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C8F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C2567"/>
    <w:rsid w:val="00315BAF"/>
    <w:rsid w:val="006A7192"/>
    <w:rsid w:val="008E668A"/>
    <w:rsid w:val="009D54CE"/>
    <w:rsid w:val="00B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92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CE"/>
    <w:rPr>
      <w:rFonts w:ascii="Tahoma" w:eastAsia="Calibri" w:hAnsi="Tahoma" w:cs="Tahoma"/>
      <w:color w:val="000000"/>
      <w:sz w:val="16"/>
      <w:szCs w:val="16"/>
      <w:lang w:val="de-DE" w:eastAsia="de-DE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uforum.com/" TargetMode="External"/><Relationship Id="rId13" Type="http://schemas.openxmlformats.org/officeDocument/2006/relationships/hyperlink" Target="https://www.lse.ac.uk/" TargetMode="External"/><Relationship Id="rId18" Type="http://schemas.openxmlformats.org/officeDocument/2006/relationships/hyperlink" Target="https://ratiuforum.com/history-teaching-program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ntbrite.com/e/the-ratiu-forum-teaching-of-history-workshop-registration-251424516497" TargetMode="External"/><Relationship Id="rId7" Type="http://schemas.openxmlformats.org/officeDocument/2006/relationships/hyperlink" Target="https://ratiuforum.com/" TargetMode="External"/><Relationship Id="rId12" Type="http://schemas.openxmlformats.org/officeDocument/2006/relationships/hyperlink" Target="https://www.lse.ac.uk/" TargetMode="External"/><Relationship Id="rId17" Type="http://schemas.openxmlformats.org/officeDocument/2006/relationships/hyperlink" Target="https://ratiuforum.com/history-teaching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tiuforum.com/history-teaching-programme/" TargetMode="External"/><Relationship Id="rId20" Type="http://schemas.openxmlformats.org/officeDocument/2006/relationships/hyperlink" Target="https://www.eventbrite.com/e/the-ratiu-forum-teaching-of-history-workshop-registration-2514245164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tiuforum.com/" TargetMode="External"/><Relationship Id="rId11" Type="http://schemas.openxmlformats.org/officeDocument/2006/relationships/hyperlink" Target="https://www.lse.ac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se.ac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atiuforum.com/" TargetMode="External"/><Relationship Id="rId19" Type="http://schemas.openxmlformats.org/officeDocument/2006/relationships/hyperlink" Target="https://www.eventbrite.com/e/the-ratiu-forum-teaching-of-history-workshop-registration-251424516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iuforum.com/" TargetMode="External"/><Relationship Id="rId14" Type="http://schemas.openxmlformats.org/officeDocument/2006/relationships/hyperlink" Target="https://www.lse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Stoica</dc:creator>
  <cp:keywords/>
  <cp:lastModifiedBy> </cp:lastModifiedBy>
  <cp:revision>2</cp:revision>
  <dcterms:created xsi:type="dcterms:W3CDTF">2022-02-16T07:22:00Z</dcterms:created>
  <dcterms:modified xsi:type="dcterms:W3CDTF">2022-02-16T07:22:00Z</dcterms:modified>
</cp:coreProperties>
</file>