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UNITATEA DE ÎNVĂȚĂMÂNT</w:t>
        <w:tab/>
        <w:tab/>
        <w:tab/>
        <w:tab/>
        <w:tab/>
        <w:t xml:space="preserve"> Nr. _______ / _____________________</w:t>
      </w:r>
    </w:p>
    <w:p w:rsidR="00000000" w:rsidDel="00000000" w:rsidP="00000000" w:rsidRDefault="00000000" w:rsidRPr="00000000" w14:paraId="00000003">
      <w:pPr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FIȘA DE ÎNSCRIERE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OLIMPIADA NAȚIONALĂ DE ARGUMENTARE, DEZBATERE ȘI GÂNDIRE CRITICĂ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„TINERII DEZBAT” – ETAPA JUDEȚEANĂ 2025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SECȚIUNEA DEBUTANȚI -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 coodonator: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</w:t>
        <w:tab/>
        <w:t xml:space="preserve"> 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  <w:tab/>
        <w:t xml:space="preserve"> 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Componența echipei: </w:t>
      </w:r>
    </w:p>
    <w:tbl>
      <w:tblPr>
        <w:tblStyle w:val="Table1"/>
        <w:tblW w:w="9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7787"/>
        <w:gridCol w:w="1274"/>
        <w:tblGridChange w:id="0">
          <w:tblGrid>
            <w:gridCol w:w="567"/>
            <w:gridCol w:w="7787"/>
            <w:gridCol w:w="12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crt.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Numele și prenumele elevului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(elev rezervă)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 partea unității școlare, vor participa la etapa județeană a olimpiadei, în calitate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arbitri/profesori evaluatori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următoarele cadre didactice:</w:t>
      </w:r>
    </w:p>
    <w:tbl>
      <w:tblPr>
        <w:tblStyle w:val="Table2"/>
        <w:tblW w:w="9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964"/>
        <w:gridCol w:w="1700"/>
        <w:gridCol w:w="3397"/>
        <w:tblGridChange w:id="0">
          <w:tblGrid>
            <w:gridCol w:w="567"/>
            <w:gridCol w:w="3964"/>
            <w:gridCol w:w="1700"/>
            <w:gridCol w:w="339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crt.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 și prenume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pot adăuga rânduri)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Precizăm că: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În conformitate cu prevederile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III.2 din Regulamentul olimpiadei nr.26479/13.03.2024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precizăm că elevii selectați pentru a face parte din componența echipei de „Debutanți” nu au participat la etapa județeană/națională a Olimpiadei în anul școlar precedent.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Profesorul coordonator îndeplinește una dintre condițiile precizate 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art. VI.4 din Regulamentul olimpiadei, nr.24415/23.01.2025. Anexăm la prezentul formular dovada îndeplinirii uneia dintre aceste condiții (se vor atașa în Anexa 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Fișa de înscriere (în format editabil și în format pdf) și Anexa 1, se vor transmite pe e-mail  la adresa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mihaela.ungureanu@isjvs.ro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într-o singura arhivă cu denumirea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debutanti_nume scurt unitate de învățământ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cel târziu până la data de 24 Martie 2025.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Director,  </w:t>
        <w:tab/>
        <w:tab/>
        <w:tab/>
        <w:tab/>
        <w:tab/>
        <w:tab/>
        <w:tab/>
        <w:tab/>
        <w:t xml:space="preserve">Profesor coordonator echipă,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Semnătura </w:t>
        <w:tab/>
        <w:tab/>
        <w:t xml:space="preserve">L.S.</w:t>
        <w:tab/>
        <w:tab/>
        <w:tab/>
        <w:tab/>
        <w:tab/>
        <w:tab/>
        <w:t xml:space="preserve">Semnătura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UNITATEA DE ÎNVĂȚĂMÂNT</w:t>
        <w:tab/>
        <w:tab/>
        <w:tab/>
        <w:tab/>
        <w:tab/>
        <w:t xml:space="preserve"> Nr. _______ / _____________________</w:t>
      </w:r>
    </w:p>
    <w:p w:rsidR="00000000" w:rsidDel="00000000" w:rsidP="00000000" w:rsidRDefault="00000000" w:rsidRPr="00000000" w14:paraId="0000003B">
      <w:pPr>
        <w:spacing w:after="120" w:before="12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FIȘA DE ÎNSCRIERE</w:t>
      </w:r>
    </w:p>
    <w:p w:rsidR="00000000" w:rsidDel="00000000" w:rsidP="00000000" w:rsidRDefault="00000000" w:rsidRPr="00000000" w14:paraId="0000003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OLIMPIADA NAȚIONALĂ DE ARGUMENTARE, DEZBATERE ȘI GÂNDIRE CRITICĂ 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„TINERII DEZBAT” – ETAPA JUDEȚEANĂ 2025</w:t>
      </w:r>
    </w:p>
    <w:p w:rsidR="00000000" w:rsidDel="00000000" w:rsidP="00000000" w:rsidRDefault="00000000" w:rsidRPr="00000000" w14:paraId="00000040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- SECȚIUNEA AVANSAȚI -</w:t>
      </w:r>
    </w:p>
    <w:p w:rsidR="00000000" w:rsidDel="00000000" w:rsidP="00000000" w:rsidRDefault="00000000" w:rsidRPr="00000000" w14:paraId="0000004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Profesor coodonator: 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Telefon:</w:t>
        <w:tab/>
        <w:t xml:space="preserve"> ______________________________________________________________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  <w:tab/>
        <w:t xml:space="preserve"> ______________________________________________________________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Componența echipei: </w:t>
      </w:r>
    </w:p>
    <w:tbl>
      <w:tblPr>
        <w:tblStyle w:val="Table3"/>
        <w:tblW w:w="9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7787"/>
        <w:gridCol w:w="1274"/>
        <w:tblGridChange w:id="0">
          <w:tblGrid>
            <w:gridCol w:w="567"/>
            <w:gridCol w:w="7787"/>
            <w:gridCol w:w="127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crt.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Numele și prenumele elevului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(elev rezervă)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 partea unității școlare, vor participa la etapa județeană a olimpiadei, în calitate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arbitri/profesori evaluatori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următoarele cadre didactice:</w:t>
      </w:r>
    </w:p>
    <w:tbl>
      <w:tblPr>
        <w:tblStyle w:val="Table4"/>
        <w:tblW w:w="962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3964"/>
        <w:gridCol w:w="1700"/>
        <w:gridCol w:w="3397"/>
        <w:tblGridChange w:id="0">
          <w:tblGrid>
            <w:gridCol w:w="567"/>
            <w:gridCol w:w="3964"/>
            <w:gridCol w:w="1700"/>
            <w:gridCol w:w="339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crt.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Nume și prenume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(se pot adăuga rânduri)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Precizăm că: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Selecția elevilor din componența echipei „Avansați” respectă prevederile art. III.3 din Regulamentul olimpiadei, nr.26479/13.03.2024 coroborate cu precizările din adresa ME nr. 26842/25.03.2025. Anexăm la prezentul formular dovada respectării acestor precizări (Anexa 1).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Profesorul coordonator îndeplinește una dintre condițiile precizate la art. VI.4 din Regulamentul olimpiadei, nr.24415/23.01.2025. Anexăm la prezentul formular dovada îndeplinirii uneia dintre aceste condiții (Anexa 2).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Fișa de înscriere (în format editabil și în format pdf) și Anexele 1 și 2, se vor transmite pe e-mail  la adresa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mihaela.ungureanu@isjvs.ro</w:t>
        </w:r>
      </w:hyperlink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într-o singura arhivă cu denumirea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avansati_nume scurt unitate de învățământ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cel târziu până la data de 24 Martie 2025.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Director,  </w:t>
        <w:tab/>
        <w:tab/>
        <w:tab/>
        <w:tab/>
        <w:tab/>
        <w:tab/>
        <w:tab/>
        <w:tab/>
        <w:t xml:space="preserve">Profesor coordonator echipă,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Semnătura </w:t>
        <w:tab/>
        <w:tab/>
        <w:t xml:space="preserve">L.S.</w:t>
        <w:tab/>
        <w:tab/>
        <w:tab/>
        <w:tab/>
        <w:tab/>
        <w:tab/>
        <w:t xml:space="preserve">Semnătura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080" w:right="1080" w:header="73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</wp:posOffset>
              </wp:positionH>
              <wp:positionV relativeFrom="paragraph">
                <wp:posOffset>-262889</wp:posOffset>
              </wp:positionV>
              <wp:extent cx="6155690" cy="0"/>
              <wp:effectExtent b="5715" l="5080" r="11430" t="13335"/>
              <wp:wrapNone/>
              <wp:docPr id="3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</wp:posOffset>
              </wp:positionH>
              <wp:positionV relativeFrom="paragraph">
                <wp:posOffset>-262889</wp:posOffset>
              </wp:positionV>
              <wp:extent cx="6172200" cy="190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2994660</wp:posOffset>
          </wp:positionH>
          <wp:positionV relativeFrom="paragraph">
            <wp:posOffset>-110488</wp:posOffset>
          </wp:positionV>
          <wp:extent cx="603250" cy="602615"/>
          <wp:effectExtent b="0" l="0" r="0" t="0"/>
          <wp:wrapSquare wrapText="bothSides" distB="0" distT="0" distL="114300" distR="114300"/>
          <wp:docPr descr="C:\Users\Dell\Desktop\sigla guvern coroana.png" id="4" name="image1.png"/>
          <a:graphic>
            <a:graphicData uri="http://schemas.openxmlformats.org/drawingml/2006/picture">
              <pic:pic>
                <pic:nvPicPr>
                  <pic:cNvPr descr="C:\Users\Dell\Desktop\sigla guvern coroana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602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3550920</wp:posOffset>
              </wp:positionH>
              <wp:positionV relativeFrom="paragraph">
                <wp:posOffset>34926</wp:posOffset>
              </wp:positionV>
              <wp:extent cx="2659380" cy="259080"/>
              <wp:effectExtent b="762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938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4B2A0D" w:rsidDel="00000000" w:rsidP="00230101" w:rsidRDefault="004B2A0D" w:rsidRPr="00E60E26" w14:paraId="2A066E4C" w14:textId="61757CAC">
                          <w:pPr>
                            <w:rPr>
                              <w:rFonts w:ascii="Cambria" w:hAnsi="Cambria"/>
                              <w:color w:val="1f4e79"/>
                            </w:rPr>
                          </w:pPr>
                          <w:r w:rsidDel="00000000" w:rsidR="00000000" w:rsidRPr="00E60E26">
                            <w:rPr>
                              <w:rFonts w:ascii="Cambria" w:hAnsi="Cambria"/>
                              <w:color w:val="1f4e79"/>
                            </w:rPr>
                            <w:t>MINISTERUL EDUCAȚIEI</w:t>
                          </w:r>
                          <w:r w:rsidDel="00000000" w:rsidR="00230101" w:rsidRPr="00000000">
                            <w:rPr>
                              <w:rFonts w:ascii="Cambria" w:hAnsi="Cambria"/>
                              <w:color w:val="1f4e79"/>
                            </w:rPr>
                            <w:t xml:space="preserve"> ȘI CERCETĂRII</w:t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3550920</wp:posOffset>
              </wp:positionH>
              <wp:positionV relativeFrom="paragraph">
                <wp:posOffset>34926</wp:posOffset>
              </wp:positionV>
              <wp:extent cx="2659380" cy="266700"/>
              <wp:effectExtent b="0" l="0" r="0" t="0"/>
              <wp:wrapSquare wrapText="bothSides" distB="45720" distT="4572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9380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-19049</wp:posOffset>
          </wp:positionH>
          <wp:positionV relativeFrom="paragraph">
            <wp:posOffset>-29844</wp:posOffset>
          </wp:positionV>
          <wp:extent cx="1924050" cy="499110"/>
          <wp:effectExtent b="0" l="0" r="0" t="0"/>
          <wp:wrapSquare wrapText="bothSides" distB="0" distT="0" distL="114300" distR="114300"/>
          <wp:docPr descr="Description: Inspectoratul Şcolar Judeţean Vaslui" id="5" name="image4.png"/>
          <a:graphic>
            <a:graphicData uri="http://schemas.openxmlformats.org/drawingml/2006/picture">
              <pic:pic>
                <pic:nvPicPr>
                  <pic:cNvPr descr="Description: Inspectoratul Şcolar Judeţean Vaslui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             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8891</wp:posOffset>
              </wp:positionH>
              <wp:positionV relativeFrom="paragraph">
                <wp:posOffset>226060</wp:posOffset>
              </wp:positionV>
              <wp:extent cx="6155690" cy="0"/>
              <wp:effectExtent b="12065" l="8890" r="7620" t="6985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8891</wp:posOffset>
              </wp:positionH>
              <wp:positionV relativeFrom="paragraph">
                <wp:posOffset>226060</wp:posOffset>
              </wp:positionV>
              <wp:extent cx="6172200" cy="190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220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mihaela.ungureanu@isjvs.ro" TargetMode="External"/><Relationship Id="rId7" Type="http://schemas.openxmlformats.org/officeDocument/2006/relationships/hyperlink" Target="mailto:mihaela.ungureanu@isjvs.ro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