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 xml:space="preserve">                 ORDIN  Nr. 3114/2017 din 19 ianuarie 2017</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privind modificarea şi completarea Metodologiei de organizare şi desfăşurare a examenului naţional de definitivare în învăţământ, aprobată prin Ordinul ministrului educaţiei naţionale şi cercetării ştiinţifice nr. 5.087/2016</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EMITENT:     MINISTERUL EDUCAŢIEI NAŢIONALE</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PUBLICAT ÎN: MONITORUL OFICIAL  NR. 88 din 31 ianuarie 2017</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 xml:space="preserve">    În baza prevederilor art. 241 din Legea educaţiei naţionale nr. 1/2011, cu modificările şi completările ulterioare,</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 xml:space="preserve">    având în vedere dispoziţiile Ordonanţei de urgenţă a Guvernului nr. 1/2017 pentru stabilirea unor măsuri în domeniul administraţiei publice centrale şi pentru modificarea şi completarea unor acte normative,</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 xml:space="preserve">    în temeiul dispoziţiilor Hotărârii Guvernului nr. 26/2017 privind organizarea şi funcţionarea Ministerului Educaţiei Naţionale,</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 xml:space="preserve">    </w:t>
      </w:r>
      <w:r w:rsidRPr="00BA49B7">
        <w:rPr>
          <w:rFonts w:ascii="Times New Roman" w:hAnsi="Times New Roman" w:cs="Times New Roman"/>
          <w:b/>
          <w:bCs/>
          <w:sz w:val="24"/>
          <w:szCs w:val="24"/>
        </w:rPr>
        <w:t>ministrul educaţiei naţionale</w:t>
      </w:r>
      <w:r w:rsidRPr="00BA49B7">
        <w:rPr>
          <w:rFonts w:ascii="Times New Roman" w:hAnsi="Times New Roman" w:cs="Times New Roman"/>
          <w:sz w:val="24"/>
          <w:szCs w:val="24"/>
        </w:rPr>
        <w:t xml:space="preserve"> emite prezentul ordin.</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 xml:space="preserve">    ART. I</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 xml:space="preserve">    Metodologia de organizare şi desfăşurare a examenului naţional de definitivare în învăţământ, aprobată prin Ordinul ministrului educaţiei naţionale şi cercetării ştiinţifice nr. 5.087/2016, publicată în Monitorul Oficial al României, Partea I, nr. 754 din 28 septembrie 2016, se modifică şi se completează după cum urmează:</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 xml:space="preserve">    </w:t>
      </w:r>
      <w:r w:rsidRPr="00BA49B7">
        <w:rPr>
          <w:rFonts w:ascii="Times New Roman" w:hAnsi="Times New Roman" w:cs="Times New Roman"/>
          <w:b/>
          <w:bCs/>
          <w:sz w:val="24"/>
          <w:szCs w:val="24"/>
        </w:rPr>
        <w:t>1. La articolul 4, alineatul (3) se modifică şi va avea următorul cuprins:</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 xml:space="preserve">    "(3) Cadrele didactice care au efectuat stagiul de practică obligatoriu, dar nu au promovat examenul, se pot înscrie în condiţiile prevăzute de art. 241 alin. (4) din Legea educaţiei naţionale nr. 1/2011, cu modificările şi completările ulterioare, având obligaţia de a susţine toate probele examenului în anul şcolar în care se înscriu."</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 xml:space="preserve">    </w:t>
      </w:r>
      <w:r w:rsidRPr="00BA49B7">
        <w:rPr>
          <w:rFonts w:ascii="Times New Roman" w:hAnsi="Times New Roman" w:cs="Times New Roman"/>
          <w:b/>
          <w:bCs/>
          <w:sz w:val="24"/>
          <w:szCs w:val="24"/>
        </w:rPr>
        <w:t>2. La articolul 4, după alineatul (3) se introduc două noi alineate, alineatele (4) şi (5), cu următorul cuprins:</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 xml:space="preserve">    "(4) Candidaţii pot susţine examenul naţional pentru definitivare în învăţământ fără taxă de cel mult trei ori. Prezentările ulterioare la examen sunt condiţionate de finalizarea reluării, de fiecare dată, a stagiului de practică cu durata de un an şcolar şi de achitarea, la unitatea de învăţământ la care se depune dosarul de înscriere, a unei taxe în cuantum de 300 lei.</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 xml:space="preserve">    (5) Cuantumul taxei de înscriere poate fi modificat de consiliul de administraţie al inspectoratului şcolar, la propunerea fundamentată a comisiei de examen judeţene/a municipiului Bucureşti, luându-se în calcul toate cheltuielile necesare pentru organizarea şi desfăşurarea probelor de examen, în conformitate cu prevederile legislaţiei în vigoare; cheltuielile aferente examenului se efectuează în limita sumelor încasate."</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 xml:space="preserve">    </w:t>
      </w:r>
      <w:r w:rsidRPr="00BA49B7">
        <w:rPr>
          <w:rFonts w:ascii="Times New Roman" w:hAnsi="Times New Roman" w:cs="Times New Roman"/>
          <w:b/>
          <w:bCs/>
          <w:sz w:val="24"/>
          <w:szCs w:val="24"/>
        </w:rPr>
        <w:t>3. La articolul 7 alineatul (1), după litera e) se introduce o nouă literă, litera f), cu următorul cuprins:</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 xml:space="preserve">    "f) adeverinţă privind achitarea taxei de înscriere la examen, pentru candidaţii aflaţi în situaţia prevăzută la art. 4 alin. (4)."</w:t>
      </w:r>
    </w:p>
    <w:p w:rsidR="00BA49B7" w:rsidRPr="00BA49B7" w:rsidRDefault="00BA49B7" w:rsidP="00BA49B7">
      <w:pPr>
        <w:autoSpaceDE w:val="0"/>
        <w:autoSpaceDN w:val="0"/>
        <w:adjustRightInd w:val="0"/>
        <w:spacing w:before="0"/>
        <w:jc w:val="left"/>
        <w:rPr>
          <w:rFonts w:ascii="Times New Roman" w:hAnsi="Times New Roman" w:cs="Times New Roman"/>
          <w:b/>
          <w:bCs/>
          <w:sz w:val="24"/>
          <w:szCs w:val="24"/>
        </w:rPr>
      </w:pPr>
      <w:r w:rsidRPr="00BA49B7">
        <w:rPr>
          <w:rFonts w:ascii="Times New Roman" w:hAnsi="Times New Roman" w:cs="Times New Roman"/>
          <w:sz w:val="24"/>
          <w:szCs w:val="24"/>
        </w:rPr>
        <w:t xml:space="preserve">    </w:t>
      </w:r>
      <w:r w:rsidRPr="00BA49B7">
        <w:rPr>
          <w:rFonts w:ascii="Times New Roman" w:hAnsi="Times New Roman" w:cs="Times New Roman"/>
          <w:b/>
          <w:bCs/>
          <w:sz w:val="24"/>
          <w:szCs w:val="24"/>
        </w:rPr>
        <w:t>4. La articolul 7, alineatele (4) şi (5) se abrogă.</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b/>
          <w:bCs/>
          <w:sz w:val="24"/>
          <w:szCs w:val="24"/>
        </w:rPr>
        <w:t xml:space="preserve">    5. La articolul 7, alineatul (6) se modifică şi va avea următorul cuprins:</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 xml:space="preserve">    "(6) La propunerea inspectoratelor şcolare, direcţia de specialitate din Ministerul Educaţiei Naţionale poate acorda derogare de maximum o lună de la vechimea minimă la catedră de un an, prevăzută la art. 4 alin. (1)."</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lastRenderedPageBreak/>
        <w:t xml:space="preserve">    </w:t>
      </w:r>
      <w:r w:rsidRPr="00BA49B7">
        <w:rPr>
          <w:rFonts w:ascii="Times New Roman" w:hAnsi="Times New Roman" w:cs="Times New Roman"/>
          <w:b/>
          <w:bCs/>
          <w:sz w:val="24"/>
          <w:szCs w:val="24"/>
        </w:rPr>
        <w:t>6. La articolul 12, litera c) se modifică şi va avea următorul cuprins:</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 xml:space="preserve">    "c) să îndeplinească condiţiile privind vechimea de predare efectivă la catedră prevăzute la art. 4 alin. (1)."</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 xml:space="preserve">    </w:t>
      </w:r>
      <w:r w:rsidRPr="00BA49B7">
        <w:rPr>
          <w:rFonts w:ascii="Times New Roman" w:hAnsi="Times New Roman" w:cs="Times New Roman"/>
          <w:b/>
          <w:bCs/>
          <w:sz w:val="24"/>
          <w:szCs w:val="24"/>
        </w:rPr>
        <w:t>7. La articolul 42, alineatele (1) - (3) se modifică şi vor avea următorul cuprins:</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 xml:space="preserve">    "ART. 42</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 xml:space="preserve">    (1) Candidaţii care, din motive obiective, nu pot participa la efectuarea inspecţiilor de specialitate la clasă sau care sunt declaraţi absenţi sau retraşi la susţinerea probei scrise au dreptul de a se înscrie la examen în sesiunea următoare nu sunt consideraţi respinşi, iar sesiunea respectivă nu este luată în considerare între cele 3 sesiuni fără taxă, prevăzute de lege.</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 xml:space="preserve">    (2) Candidaţii prezenţi la proba scrisă, ale căror lucrări au fost anulate, dar care nu se află sub incidenţa prevederilor art. 22 alin. (5) şi ale art. 27 alin. (3), au dreptul de a se înscrie la examen în sesiunea următoare, iar sesiunea respectivă este luată în considerare între cele 3 sesiuni fără taxă, prevăzute de lege.</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 xml:space="preserve">    (3) Candidaţii eliminaţi pierd dreptul de înscriere la examen în sesiunea imediat următoare, iar sesiunea respectivă este luată în considerare între cele 3 sesiuni fără taxă, prevăzute de lege."</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 xml:space="preserve">    ART. II</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 xml:space="preserve">    (1) Candidaţii care depăşesc vechimea de 7 ani de predare efectivă la catedră cu statut de cadru didactic calificat, precum şi candidaţii care au susţinut examenul naţional de definitivare în trei sesiuni fără să promoveze, dar care au finalizat, de fiecare dată, reluarea stagiului de practică cu durata de un an şcolar, se pot înscrie pentru susţinerea acestui examen în sesiunea 2017, în termen de zece zile lucrătoare de la publicarea prezentului ordin în Monitorul Oficial al României, Partea I.</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 xml:space="preserve">    (2) Candidaţii în situaţia prevăzută la alin. (1) trebuie să îndeplinească toate celelalte condiţii legale în vigoare privind participarea la examenul naţional de definitivare în învăţământ.</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 xml:space="preserve">    ART. III</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 xml:space="preserve">    Direcţia generală învăţământ preuniversitar - Direcţia formare continuă din Ministerul Educaţiei Naţionale şi inspectoratele şcolare duc la îndeplinire prevederile prezentului ordin.</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 xml:space="preserve">    ART. IV</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 xml:space="preserve">    Prezentul ordin se publică în Monitorul Oficial al României, Partea I.</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 xml:space="preserve">                              Ministrul educaţiei naţionale,</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 xml:space="preserve">                              </w:t>
      </w:r>
      <w:r w:rsidRPr="00BA49B7">
        <w:rPr>
          <w:rFonts w:ascii="Times New Roman" w:hAnsi="Times New Roman" w:cs="Times New Roman"/>
          <w:b/>
          <w:bCs/>
          <w:sz w:val="24"/>
          <w:szCs w:val="24"/>
        </w:rPr>
        <w:t>Pavel Năstase</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 xml:space="preserve">    Bucureşti, 19 ianuarie 2017.</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r w:rsidRPr="00BA49B7">
        <w:rPr>
          <w:rFonts w:ascii="Times New Roman" w:hAnsi="Times New Roman" w:cs="Times New Roman"/>
          <w:sz w:val="24"/>
          <w:szCs w:val="24"/>
        </w:rPr>
        <w:t xml:space="preserve">    Nr. 3.114.</w:t>
      </w:r>
    </w:p>
    <w:p w:rsidR="00BA49B7" w:rsidRPr="00BA49B7" w:rsidRDefault="00BA49B7" w:rsidP="00BA49B7">
      <w:pPr>
        <w:autoSpaceDE w:val="0"/>
        <w:autoSpaceDN w:val="0"/>
        <w:adjustRightInd w:val="0"/>
        <w:spacing w:before="0"/>
        <w:jc w:val="left"/>
        <w:rPr>
          <w:rFonts w:ascii="Times New Roman" w:hAnsi="Times New Roman" w:cs="Times New Roman"/>
          <w:sz w:val="24"/>
          <w:szCs w:val="24"/>
        </w:rPr>
      </w:pPr>
    </w:p>
    <w:p w:rsidR="000102E7" w:rsidRPr="00BA49B7" w:rsidRDefault="000102E7">
      <w:pPr>
        <w:rPr>
          <w:sz w:val="24"/>
          <w:szCs w:val="24"/>
        </w:rPr>
      </w:pPr>
    </w:p>
    <w:sectPr w:rsidR="000102E7" w:rsidRPr="00BA49B7" w:rsidSect="001206AB">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49B7"/>
    <w:rsid w:val="000102E7"/>
    <w:rsid w:val="00180143"/>
    <w:rsid w:val="001A7BC5"/>
    <w:rsid w:val="00214F94"/>
    <w:rsid w:val="00224C95"/>
    <w:rsid w:val="002A595B"/>
    <w:rsid w:val="002F6801"/>
    <w:rsid w:val="00351221"/>
    <w:rsid w:val="00570071"/>
    <w:rsid w:val="005B0021"/>
    <w:rsid w:val="005C42BD"/>
    <w:rsid w:val="006526DB"/>
    <w:rsid w:val="00667F36"/>
    <w:rsid w:val="00677168"/>
    <w:rsid w:val="006D0571"/>
    <w:rsid w:val="00721180"/>
    <w:rsid w:val="007234DD"/>
    <w:rsid w:val="0074223B"/>
    <w:rsid w:val="00782D34"/>
    <w:rsid w:val="008312E6"/>
    <w:rsid w:val="00986362"/>
    <w:rsid w:val="009C3EED"/>
    <w:rsid w:val="009F5CD6"/>
    <w:rsid w:val="009F7AFA"/>
    <w:rsid w:val="00A6771E"/>
    <w:rsid w:val="00A70AEF"/>
    <w:rsid w:val="00AC1199"/>
    <w:rsid w:val="00B23612"/>
    <w:rsid w:val="00B363CC"/>
    <w:rsid w:val="00B627FE"/>
    <w:rsid w:val="00B7460F"/>
    <w:rsid w:val="00B74DCB"/>
    <w:rsid w:val="00B848F1"/>
    <w:rsid w:val="00B8691D"/>
    <w:rsid w:val="00B86EE0"/>
    <w:rsid w:val="00BA49B7"/>
    <w:rsid w:val="00BC4E16"/>
    <w:rsid w:val="00BE0513"/>
    <w:rsid w:val="00C571EF"/>
    <w:rsid w:val="00C92982"/>
    <w:rsid w:val="00DA14EA"/>
    <w:rsid w:val="00DE1222"/>
    <w:rsid w:val="00ED799C"/>
    <w:rsid w:val="00FB0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E7"/>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cristina.dascalu</dc:creator>
  <cp:keywords/>
  <dc:description/>
  <cp:lastModifiedBy>Cool</cp:lastModifiedBy>
  <cp:revision>2</cp:revision>
  <dcterms:created xsi:type="dcterms:W3CDTF">2017-02-01T12:38:00Z</dcterms:created>
  <dcterms:modified xsi:type="dcterms:W3CDTF">2017-02-01T12:38:00Z</dcterms:modified>
</cp:coreProperties>
</file>