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ACE" w:rsidRPr="00955086" w:rsidRDefault="009A1ACE" w:rsidP="009A1ACE">
      <w:pPr>
        <w:pStyle w:val="Heading2"/>
        <w:spacing w:after="120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METODOLOGIE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 COPIILOR</w:t>
      </w:r>
    </w:p>
    <w:p w:rsidR="009A1ACE" w:rsidRPr="00955086" w:rsidRDefault="009A1ACE" w:rsidP="009A1ACE">
      <w:pPr>
        <w:spacing w:after="12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NTUL PRIMAR</w:t>
      </w:r>
    </w:p>
    <w:p w:rsidR="009A1ACE" w:rsidRPr="00955086" w:rsidRDefault="009A1ACE" w:rsidP="009A1ACE">
      <w:pPr>
        <w:spacing w:after="120"/>
        <w:jc w:val="center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pentru anul 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2014-2015</w:t>
      </w:r>
    </w:p>
    <w:p w:rsidR="009A1ACE" w:rsidRPr="00955086" w:rsidRDefault="009A1ACE" w:rsidP="009A1ACE">
      <w:pPr>
        <w:tabs>
          <w:tab w:val="left" w:pos="2964"/>
        </w:tabs>
        <w:spacing w:after="12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ab/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I Dispozi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ii generale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2"/>
        <w:ind w:firstLine="720"/>
        <w:rPr>
          <w:rStyle w:val="FontStyle59"/>
          <w:rFonts w:ascii="Palatino Linotype" w:hAnsi="Palatino Linotype"/>
          <w:lang w:val="ro-RO" w:eastAsia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1.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conformitate cu prevederile Legii educa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iei na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ionale nr. 1/2011, cu modific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complet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rile ulterioare, </w:t>
      </w:r>
      <w:r>
        <w:rPr>
          <w:rStyle w:val="FontStyle59"/>
          <w:rFonts w:ascii="Palatino Linotype" w:hAnsi="Palatino Linotype"/>
          <w:lang w:val="ro-RO" w:eastAsia="ro-RO"/>
        </w:rPr>
        <w:t>î</w:t>
      </w:r>
      <w:r w:rsidRPr="00955086">
        <w:rPr>
          <w:rStyle w:val="FontStyle59"/>
          <w:rFonts w:ascii="Palatino Linotype" w:hAnsi="Palatino Linotype"/>
          <w:lang w:val="ro-RO" w:eastAsia="ro-RO"/>
        </w:rPr>
        <w:t>nv</w:t>
      </w:r>
      <w:r>
        <w:rPr>
          <w:rStyle w:val="FontStyle59"/>
          <w:rFonts w:ascii="Palatino Linotype" w:hAnsi="Palatino Linotype"/>
          <w:lang w:val="ro-RO" w:eastAsia="ro-RO"/>
        </w:rPr>
        <w:t>ă</w:t>
      </w:r>
      <w:r w:rsidRPr="00955086">
        <w:rPr>
          <w:rStyle w:val="FontStyle59"/>
          <w:rFonts w:ascii="Palatino Linotype" w:hAnsi="Palatino Linotype" w:cs="Tahoma"/>
          <w:lang w:val="ro-RO" w:eastAsia="ro-RO"/>
        </w:rPr>
        <w:t>ț</w:t>
      </w:r>
      <w:r>
        <w:rPr>
          <w:rStyle w:val="FontStyle59"/>
          <w:rFonts w:ascii="Palatino Linotype" w:hAnsi="Palatino Linotype"/>
          <w:lang w:val="ro-RO" w:eastAsia="ro-RO"/>
        </w:rPr>
        <w:t>ă</w:t>
      </w:r>
      <w:r w:rsidRPr="00955086">
        <w:rPr>
          <w:rStyle w:val="FontStyle59"/>
          <w:rFonts w:ascii="Palatino Linotype" w:hAnsi="Palatino Linotype"/>
          <w:lang w:val="ro-RO" w:eastAsia="ro-RO"/>
        </w:rPr>
        <w:t>m</w:t>
      </w:r>
      <w:r>
        <w:rPr>
          <w:rStyle w:val="FontStyle59"/>
          <w:rFonts w:ascii="Palatino Linotype" w:hAnsi="Palatino Linotype"/>
          <w:lang w:val="ro-RO" w:eastAsia="ro-RO"/>
        </w:rPr>
        <w:t>â</w:t>
      </w:r>
      <w:r w:rsidRPr="00955086">
        <w:rPr>
          <w:rStyle w:val="FontStyle59"/>
          <w:rFonts w:ascii="Palatino Linotype" w:hAnsi="Palatino Linotype"/>
          <w:lang w:val="ro-RO" w:eastAsia="ro-RO"/>
        </w:rPr>
        <w:t>ntul primar cuprinde clasa preg</w:t>
      </w:r>
      <w:r>
        <w:rPr>
          <w:rStyle w:val="FontStyle59"/>
          <w:rFonts w:ascii="Palatino Linotype" w:hAnsi="Palatino Linotype"/>
          <w:lang w:val="ro-RO" w:eastAsia="ro-RO"/>
        </w:rPr>
        <w:t>ă</w:t>
      </w:r>
      <w:r w:rsidRPr="00955086">
        <w:rPr>
          <w:rStyle w:val="FontStyle59"/>
          <w:rFonts w:ascii="Palatino Linotype" w:hAnsi="Palatino Linotype"/>
          <w:lang w:val="ro-RO" w:eastAsia="ro-RO"/>
        </w:rPr>
        <w:t xml:space="preserve">titoare </w:t>
      </w:r>
      <w:r w:rsidRPr="00955086">
        <w:rPr>
          <w:rStyle w:val="FontStyle59"/>
          <w:rFonts w:ascii="Palatino Linotype" w:hAnsi="Palatino Linotype" w:cs="Tahoma"/>
          <w:lang w:val="ro-RO" w:eastAsia="ro-RO"/>
        </w:rPr>
        <w:t>ș</w:t>
      </w:r>
      <w:r w:rsidRPr="00955086">
        <w:rPr>
          <w:rStyle w:val="FontStyle59"/>
          <w:rFonts w:ascii="Palatino Linotype" w:hAnsi="Palatino Linotype"/>
          <w:lang w:val="ro-RO" w:eastAsia="ro-RO"/>
        </w:rPr>
        <w:t>i clasele I-IV.</w:t>
      </w: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>Art. 2.</w:t>
      </w:r>
      <w:r w:rsidRPr="00955086">
        <w:rPr>
          <w:rFonts w:ascii="Palatino Linotype" w:hAnsi="Palatino Linotype"/>
          <w:lang w:val="ro-RO"/>
        </w:rPr>
        <w:t xml:space="preserve"> - (1)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 w:rsidRPr="00955086">
        <w:rPr>
          <w:rFonts w:ascii="Palatino Linotype" w:hAnsi="Palatino Linotype"/>
          <w:lang w:val="ro-RO"/>
        </w:rPr>
        <w:t xml:space="preserve">Conform legii,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ntul primar este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obligatoriu.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care se aloc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prin cifra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colarizare, pentru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de stat, este mai mare sau egal cu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copiilor care 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mplinit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rsta pentru 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ncepe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primar, asigur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astfel fiec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rui copil un loc.</w:t>
      </w:r>
    </w:p>
    <w:p w:rsidR="009A1ACE" w:rsidRPr="00955086" w:rsidRDefault="009A1ACE" w:rsidP="009A1ACE">
      <w:pPr>
        <w:jc w:val="both"/>
        <w:rPr>
          <w:rStyle w:val="FontStyle59"/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Inspectoratele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 vor solu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 orice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legat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 w:rsidRPr="00680994">
        <w:rPr>
          <w:rFonts w:ascii="Palatino Linotype" w:hAnsi="Palatino Linotype"/>
          <w:sz w:val="24"/>
          <w:szCs w:val="24"/>
          <w:lang w:val="ro-RO"/>
        </w:rPr>
        <w:t>la clasa pregătitoare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interesul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 al elevului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limitele legii.</w:t>
      </w:r>
    </w:p>
    <w:p w:rsidR="009A1ACE" w:rsidRPr="00955086" w:rsidRDefault="009A1ACE" w:rsidP="009A1ACE">
      <w:pPr>
        <w:pStyle w:val="Style23"/>
        <w:widowControl/>
        <w:ind w:firstLine="708"/>
        <w:jc w:val="both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3.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>(1)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ântul primar</w:t>
      </w:r>
      <w:r w:rsidRPr="00955086">
        <w:rPr>
          <w:rFonts w:ascii="Palatino Linotype" w:hAnsi="Palatino Linotype"/>
          <w:lang w:val="ro-RO"/>
        </w:rPr>
        <w:t xml:space="preserve"> pentru anul </w:t>
      </w:r>
      <w:r w:rsidRPr="00955086">
        <w:rPr>
          <w:rFonts w:ascii="Palatino Linotype" w:hAnsi="Palatino Linotype" w:cs="Tahoma"/>
          <w:lang w:val="ro-RO"/>
        </w:rPr>
        <w:t>ș</w:t>
      </w:r>
      <w:r>
        <w:rPr>
          <w:rFonts w:ascii="Palatino Linotype" w:hAnsi="Palatino Linotype"/>
          <w:lang w:val="ro-RO"/>
        </w:rPr>
        <w:t>colar 2014-2015</w:t>
      </w:r>
      <w:r w:rsidRPr="00955086">
        <w:rPr>
          <w:rFonts w:ascii="Palatino Linotype" w:hAnsi="Palatino Linotype"/>
          <w:lang w:val="ro-RO"/>
        </w:rPr>
        <w:t xml:space="preserve"> se face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conformitate cu prevederile prezentei metodologii.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(2)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sensul prezentei metodologii, prin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se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elege inclusiv tutori legal institui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sau </w:t>
      </w:r>
      <w:r>
        <w:rPr>
          <w:rFonts w:ascii="Palatino Linotype" w:hAnsi="Palatino Linotype"/>
          <w:lang w:val="ro-RO"/>
        </w:rPr>
        <w:t>reprezentanți</w:t>
      </w:r>
      <w:r w:rsidRPr="00955086">
        <w:rPr>
          <w:rFonts w:ascii="Palatino Linotype" w:hAnsi="Palatino Linotype"/>
          <w:lang w:val="ro-RO"/>
        </w:rPr>
        <w:t xml:space="preserve"> legali.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color w:val="FF0000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(3)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sensul prezentei metodologii, prin domiciliu se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elege inclusiv 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edin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.</w:t>
      </w:r>
      <w:r w:rsidRPr="00955086">
        <w:rPr>
          <w:rFonts w:ascii="Palatino Linotype" w:hAnsi="Palatino Linotype"/>
          <w:color w:val="FF0000"/>
          <w:lang w:val="ro-RO"/>
        </w:rPr>
        <w:t xml:space="preserve"> </w:t>
      </w: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4.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>(1)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 w:rsidR="002D5059">
        <w:rPr>
          <w:rFonts w:ascii="Palatino Linotype" w:hAnsi="Palatino Linotype"/>
          <w:lang w:val="ro-RO"/>
        </w:rPr>
        <w:t>F</w:t>
      </w:r>
      <w:r w:rsidRPr="00955086">
        <w:rPr>
          <w:rFonts w:ascii="Palatino Linotype" w:hAnsi="Palatino Linotype"/>
          <w:lang w:val="ro-RO"/>
        </w:rPr>
        <w:t>iecare locuin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este arondat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unei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aflat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proximitatea sa, numit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 xml:space="preserve">în continuare </w:t>
      </w:r>
      <w:r w:rsidRPr="00AE3377">
        <w:rPr>
          <w:rFonts w:ascii="Palatino Linotype" w:hAnsi="Palatino Linotype" w:cs="Tahoma"/>
          <w:i/>
          <w:lang w:val="ro-RO"/>
        </w:rPr>
        <w:t>ș</w:t>
      </w:r>
      <w:r w:rsidRPr="00AE3377">
        <w:rPr>
          <w:rFonts w:ascii="Palatino Linotype" w:hAnsi="Palatino Linotype"/>
          <w:i/>
          <w:lang w:val="ro-RO"/>
        </w:rPr>
        <w:t>coala de circumscrip</w:t>
      </w:r>
      <w:r w:rsidRPr="00AE3377">
        <w:rPr>
          <w:rFonts w:ascii="Palatino Linotype" w:hAnsi="Palatino Linotype" w:cs="Tahoma"/>
          <w:i/>
          <w:lang w:val="ro-RO"/>
        </w:rPr>
        <w:t>ț</w:t>
      </w:r>
      <w:r w:rsidRPr="00AE3377">
        <w:rPr>
          <w:rFonts w:ascii="Palatino Linotype" w:hAnsi="Palatino Linotype"/>
          <w:i/>
          <w:lang w:val="ro-RO"/>
        </w:rPr>
        <w:t>ie</w:t>
      </w:r>
      <w:r w:rsidRPr="00955086">
        <w:rPr>
          <w:rFonts w:ascii="Palatino Linotype" w:hAnsi="Palatino Linotype"/>
          <w:lang w:val="ro-RO"/>
        </w:rPr>
        <w:t>. Totalitatea str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zilor arondate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formeaz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respective.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(2)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vederea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nscrierii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a tuturor copiilor care au v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rsta corespunz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toare, inspectoratele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colare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ene (</w:t>
      </w:r>
      <w:r w:rsidRPr="00BD042C">
        <w:rPr>
          <w:rFonts w:ascii="Palatino Linotype" w:hAnsi="Palatino Linotype"/>
          <w:i/>
          <w:lang w:val="ro-RO"/>
        </w:rPr>
        <w:t>ISJ</w:t>
      </w:r>
      <w:r w:rsidRPr="00955086">
        <w:rPr>
          <w:rFonts w:ascii="Palatino Linotype" w:hAnsi="Palatino Linotype"/>
          <w:lang w:val="ro-RO"/>
        </w:rPr>
        <w:t xml:space="preserve">)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Inspectoratul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 al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(</w:t>
      </w:r>
      <w:r w:rsidRPr="00BD042C">
        <w:rPr>
          <w:rFonts w:ascii="Palatino Linotype" w:hAnsi="Palatino Linotype"/>
          <w:i/>
          <w:lang w:val="ro-RO"/>
        </w:rPr>
        <w:t>ISMB</w:t>
      </w:r>
      <w:r w:rsidRPr="00955086">
        <w:rPr>
          <w:rFonts w:ascii="Palatino Linotype" w:hAnsi="Palatino Linotype"/>
          <w:lang w:val="ro-RO"/>
        </w:rPr>
        <w:t xml:space="preserve">) iau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considerare propunerile conducerilor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ilor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referitoare la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rezultate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urma recens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ntului copiilor realizat, pentru fiecare circumscripție școlar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colaborare cu autorit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ile administra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iei publice locale.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(3)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cuprins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planul de școlarizare alocat de ISJ/ISMB fiec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rei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ine cont de capacitatea de cuprindere a acesteia, determinat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lilor de clas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care poate fi organizat,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mod corespunz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tor, procesul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la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titoare, dar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la celelalte clase ale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colii,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de obligativitatea cuprinderii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coal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 tuturor copiilor din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. La alocarea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rului de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se 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ine cont de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rul copiilor care au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mplinit v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rsta pentru 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ncepe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ntul primar, de arondarea str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zilor la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ile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sau de cea mai bun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oportunitate educa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ional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identificat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. </w:t>
      </w:r>
    </w:p>
    <w:p w:rsidR="009A1ACE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lastRenderedPageBreak/>
        <w:t xml:space="preserve">(4)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capacitatea unei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nu permite cuprinderea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 a tuturor copiilor din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stabilit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anul școlar anterior, precum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alte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ii justificate, ISJ și ISMB pot decide reconfigurarea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iilor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colare astfel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t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asigure optimizarea procesului de cuprindere 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</w:t>
      </w:r>
      <w:r w:rsidR="00590735">
        <w:rPr>
          <w:rFonts w:ascii="Palatino Linotype" w:hAnsi="Palatino Linotype"/>
          <w:lang w:val="ro-RO"/>
        </w:rPr>
        <w:t>5</w:t>
      </w:r>
      <w:r w:rsidRPr="00955086">
        <w:rPr>
          <w:rFonts w:ascii="Palatino Linotype" w:hAnsi="Palatino Linotype"/>
          <w:lang w:val="ro-RO"/>
        </w:rPr>
        <w:t>)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iile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colare, planul de școlarizare, respectiv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alocate, sunt afi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ate la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inclusiv pe site-ul acesteia, dac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exist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,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pe site-ul inspectoratului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colar, conform </w:t>
      </w:r>
      <w:r>
        <w:rPr>
          <w:rFonts w:ascii="Palatino Linotype" w:hAnsi="Palatino Linotype"/>
          <w:lang w:val="ro-RO"/>
        </w:rPr>
        <w:t>C</w:t>
      </w:r>
      <w:r w:rsidRPr="00955086">
        <w:rPr>
          <w:rFonts w:ascii="Palatino Linotype" w:hAnsi="Palatino Linotype"/>
          <w:lang w:val="ro-RO"/>
        </w:rPr>
        <w:t xml:space="preserve">alendarului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nscrierii</w:t>
      </w:r>
      <w:r>
        <w:rPr>
          <w:rFonts w:ascii="Palatino Linotype" w:hAnsi="Palatino Linotype"/>
          <w:lang w:val="ro-RO"/>
        </w:rPr>
        <w:t xml:space="preserve"> în învățământul primar pentru anul școlar 2014-2015, prevăzut în anexa nr. 1 la ordin (</w:t>
      </w:r>
      <w:r w:rsidRPr="00AE3377">
        <w:rPr>
          <w:rFonts w:ascii="Palatino Linotype" w:hAnsi="Palatino Linotype"/>
          <w:i/>
          <w:lang w:val="ro-RO"/>
        </w:rPr>
        <w:t>calendarul înscrierii</w:t>
      </w:r>
      <w:r>
        <w:rPr>
          <w:rFonts w:ascii="Palatino Linotype" w:hAnsi="Palatino Linotype"/>
          <w:lang w:val="ro-RO"/>
        </w:rPr>
        <w:t>)</w:t>
      </w:r>
      <w:r w:rsidRPr="00955086">
        <w:rPr>
          <w:rFonts w:ascii="Palatino Linotype" w:hAnsi="Palatino Linotype"/>
          <w:lang w:val="ro-RO"/>
        </w:rPr>
        <w:t>, pentru informarea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ilor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a publicului interesat.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</w:t>
      </w:r>
      <w:r w:rsidR="00590735">
        <w:rPr>
          <w:rFonts w:ascii="Palatino Linotype" w:hAnsi="Palatino Linotype"/>
          <w:lang w:val="ro-RO"/>
        </w:rPr>
        <w:t>6</w:t>
      </w:r>
      <w:r w:rsidRPr="00955086">
        <w:rPr>
          <w:rFonts w:ascii="Palatino Linotype" w:hAnsi="Palatino Linotype"/>
          <w:lang w:val="ro-RO"/>
        </w:rPr>
        <w:t>) Pentru informarea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rinților și a publicului interesat și pentru a permite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rinților luarea unor decizii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cunoștinț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cauz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privitoare la opțiunea pentru o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sau alta,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va pune la dispoziție și informații referitoare la locul de desf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șurare a activit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ții corespunz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toare clasei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(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spațiul școlii sau al unei gr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dinițe), la posibilitatea organiz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rii programului </w:t>
      </w:r>
      <w:r>
        <w:rPr>
          <w:rFonts w:ascii="Palatino Linotype" w:hAnsi="Palatino Linotype"/>
          <w:lang w:val="ro-RO"/>
        </w:rPr>
        <w:t>„</w:t>
      </w:r>
      <w:r w:rsidRPr="00955086">
        <w:rPr>
          <w:rFonts w:ascii="Palatino Linotype" w:hAnsi="Palatino Linotype"/>
          <w:lang w:val="ro-RO"/>
        </w:rPr>
        <w:t>Școala dup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școal</w:t>
      </w:r>
      <w:r>
        <w:rPr>
          <w:rFonts w:ascii="Palatino Linotype" w:hAnsi="Palatino Linotype"/>
          <w:lang w:val="ro-RO"/>
        </w:rPr>
        <w:t>ă”</w:t>
      </w:r>
      <w:r w:rsidRPr="00955086">
        <w:rPr>
          <w:rFonts w:ascii="Palatino Linotype" w:hAnsi="Palatino Linotype"/>
          <w:lang w:val="ro-RO"/>
        </w:rPr>
        <w:t>, la organizarea și dotarea spațiului școlar etc.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II Condi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ntul primar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5.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ror copii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rsta de 6 ani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 la data de 31 august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inclusiv, au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de 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 copiii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legii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ale prezentei metodologii.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Prin excep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de la prevederile alin. (1), pentru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>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ror copii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</w:t>
      </w:r>
      <w:r w:rsidRPr="00955086">
        <w:rPr>
          <w:rFonts w:ascii="Palatino Linotype" w:hAnsi="Palatino Linotype"/>
          <w:sz w:val="24"/>
          <w:szCs w:val="24"/>
          <w:lang w:val="ro-RO"/>
        </w:rPr>
        <w:t>-20</w:t>
      </w:r>
      <w:r>
        <w:rPr>
          <w:rFonts w:ascii="Palatino Linotype" w:hAnsi="Palatino Linotype"/>
          <w:sz w:val="24"/>
          <w:szCs w:val="24"/>
          <w:lang w:val="ro-RO"/>
        </w:rPr>
        <w:t>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rsta de 7 ani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data de 31 august 201</w:t>
      </w:r>
      <w:r>
        <w:rPr>
          <w:rFonts w:ascii="Palatino Linotype" w:hAnsi="Palatino Linotype"/>
          <w:sz w:val="24"/>
          <w:szCs w:val="24"/>
          <w:lang w:val="ro-RO"/>
        </w:rPr>
        <w:t>4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inclusiv, pot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nscrie, la cerere, copiii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prezentei metodologii.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Inspectoratele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au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de a asigura permanent informarea și consilierea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referitor la prevederile legii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ale prezentei metodologii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ceea ce prive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primar. Persoanele care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spund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ntreb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rile/solicit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au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de a cunoa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aceste prevederi, precum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op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iunile pe care le au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privind alegerea nivelului de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sau 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pot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 copiii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poat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oferi detalii referitoare la con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inutul activit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ionale care se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oar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la abordarea didactic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la organizarea programului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 etc. Consilierea se face av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vedere, cu prioritate, interesul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 al copilului.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6.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ror copii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rsta de 6 ani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perioada </w:t>
      </w:r>
      <w:r>
        <w:rPr>
          <w:rFonts w:ascii="Palatino Linotype" w:hAnsi="Palatino Linotype"/>
          <w:sz w:val="24"/>
          <w:szCs w:val="24"/>
          <w:lang w:val="ro-RO"/>
        </w:rPr>
        <w:t>1 septembrie – 31 decembrie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 pot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-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 copiii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dezvoltarea lor psihosomatic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corespunz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toare.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copiilor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alin.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se face la solicitarea scris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acestora, 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cut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speciali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ti, atest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tirea copiilor pentru parcurgerea cu succes a clasei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rsta de 6 ani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perioada </w:t>
      </w:r>
      <w:r>
        <w:rPr>
          <w:rFonts w:ascii="Palatino Linotype" w:hAnsi="Palatino Linotype"/>
          <w:sz w:val="24"/>
          <w:szCs w:val="24"/>
          <w:lang w:val="ro-RO"/>
        </w:rPr>
        <w:t>1 septembrie – 31 decembrie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nu opteaz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2014-2015,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sau ai celor pentru care evaluarea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(2) arat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dezvoltarea psihosomatic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 poate asigura parcurgerea cu succes a clasei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vor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 copiii la gr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dini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grupa mare.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6 ani dup</w:t>
      </w:r>
      <w:r>
        <w:rPr>
          <w:rFonts w:ascii="Palatino Linotype" w:hAnsi="Palatino Linotype"/>
          <w:sz w:val="24"/>
          <w:szCs w:val="24"/>
          <w:lang w:val="ro-RO"/>
        </w:rPr>
        <w:t>ă data de 31 decembrie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inspectoratele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colare/unit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consilia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privind nevoia de a lua decizii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interesul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 al elevului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i vor informa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solicitarea nu poate fi solu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atest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tirea copilului pentru parcurgerea cu succes a clasei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="00012BAC">
        <w:rPr>
          <w:rFonts w:ascii="Palatino Linotype" w:hAnsi="Palatino Linotype"/>
          <w:sz w:val="24"/>
          <w:szCs w:val="24"/>
          <w:lang w:val="ro-RO"/>
        </w:rPr>
        <w:t>titoare. 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arat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dezvoltarea psihosomatic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 poate asigura parcurgerea cu succes a clasei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copiii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grupa mare din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colar.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nu poate fi contestat.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7.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copiilor,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art. 6 alin. (2), se efectueaz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sub coordonarea Centrului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 xml:space="preserve"> de resurse și asistență educațională</w:t>
      </w:r>
      <w:r w:rsidRPr="00955086">
        <w:rPr>
          <w:rFonts w:ascii="Palatino Linotype" w:hAnsi="Palatino Linotype"/>
          <w:sz w:val="24"/>
          <w:szCs w:val="24"/>
          <w:lang w:val="ro-RO"/>
        </w:rPr>
        <w:t>/</w:t>
      </w:r>
      <w:r>
        <w:rPr>
          <w:rFonts w:ascii="Palatino Linotype" w:hAnsi="Palatino Linotype"/>
          <w:sz w:val="24"/>
          <w:szCs w:val="24"/>
          <w:lang w:val="ro-RO"/>
        </w:rPr>
        <w:t>Centrului M</w:t>
      </w:r>
      <w:r w:rsidRPr="00955086">
        <w:rPr>
          <w:rFonts w:ascii="Palatino Linotype" w:hAnsi="Palatino Linotype"/>
          <w:sz w:val="24"/>
          <w:szCs w:val="24"/>
          <w:lang w:val="ro-RO"/>
        </w:rPr>
        <w:t>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ti de R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esurse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i A</w:t>
      </w:r>
      <w:r w:rsidRPr="00955086">
        <w:rPr>
          <w:rFonts w:ascii="Palatino Linotype" w:hAnsi="Palatino Linotype"/>
          <w:sz w:val="24"/>
          <w:szCs w:val="24"/>
          <w:lang w:val="ro-RO"/>
        </w:rPr>
        <w:t>sisten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 E</w:t>
      </w:r>
      <w:r w:rsidRPr="00955086">
        <w:rPr>
          <w:rFonts w:ascii="Palatino Linotype" w:hAnsi="Palatino Linotype"/>
          <w:sz w:val="24"/>
          <w:szCs w:val="24"/>
          <w:lang w:val="ro-RO"/>
        </w:rPr>
        <w:t>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(</w:t>
      </w:r>
      <w:r w:rsidRPr="00BD042C">
        <w:rPr>
          <w:rFonts w:ascii="Palatino Linotype" w:hAnsi="Palatino Linotype"/>
          <w:i/>
          <w:sz w:val="24"/>
          <w:szCs w:val="24"/>
          <w:lang w:val="ro-RO"/>
        </w:rPr>
        <w:t>CJRAE/CMBRAE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),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</w:t>
      </w:r>
      <w:r>
        <w:rPr>
          <w:rFonts w:ascii="Palatino Linotype" w:hAnsi="Palatino Linotype"/>
          <w:sz w:val="24"/>
          <w:szCs w:val="24"/>
          <w:lang w:val="ro-RO"/>
        </w:rPr>
        <w:t xml:space="preserve"> în clasa pregătitoare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copiilor va fi implicat personalul de specialitate al CJRAE/CMBRAE, personal de specialitate din alte institu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ii/unit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precum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medici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colari sau medici de familie, acolo unde este necesar.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Comisia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de</w:t>
      </w:r>
      <w:r w:rsidRPr="00955086">
        <w:rPr>
          <w:rFonts w:ascii="Palatino Linotype" w:hAnsi="Palatino Linotype"/>
          <w:sz w:val="24"/>
          <w:szCs w:val="24"/>
          <w:lang w:val="ro-RO"/>
        </w:rPr>
        <w:t>numit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continuare </w:t>
      </w:r>
      <w:r w:rsidRPr="00502420">
        <w:rPr>
          <w:rFonts w:ascii="Palatino Linotype" w:hAnsi="Palatino Linotype"/>
          <w:i/>
          <w:sz w:val="24"/>
          <w:szCs w:val="24"/>
          <w:lang w:val="ro-RO"/>
        </w:rPr>
        <w:t>comisia județeană/a municipiului București</w:t>
      </w:r>
      <w:r w:rsidRPr="00955086">
        <w:rPr>
          <w:rFonts w:ascii="Palatino Linotype" w:hAnsi="Palatino Linotype"/>
          <w:sz w:val="24"/>
          <w:szCs w:val="24"/>
          <w:lang w:val="ro-RO"/>
        </w:rPr>
        <w:t>, poate decide organizarea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copiilor at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la sediul CJRAE/CMBRAE, 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diferite zone ale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ului/municipiului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ti, cu prioritate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gr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dini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e,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pentru a facilita accesul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al copiilor la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evaluare.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(4)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copiilor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ionați la art. 6 alin. (1) și (4)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vor depune </w:t>
      </w:r>
      <w:smartTag w:uri="urn:schemas-microsoft-com:office:smarttags" w:element="PersonName">
        <w:smartTagPr>
          <w:attr w:name="ProductID" w:val="la CJRAE"/>
        </w:smartTagPr>
        <w:r w:rsidRPr="00955086">
          <w:rPr>
            <w:rFonts w:ascii="Palatino Linotype" w:hAnsi="Palatino Linotype"/>
            <w:sz w:val="24"/>
            <w:szCs w:val="24"/>
            <w:lang w:val="ro-RO"/>
          </w:rPr>
          <w:t>la CJRAE</w:t>
        </w:r>
      </w:smartTag>
      <w:r w:rsidRPr="00955086">
        <w:rPr>
          <w:rFonts w:ascii="Palatino Linotype" w:hAnsi="Palatino Linotype"/>
          <w:sz w:val="24"/>
          <w:szCs w:val="24"/>
          <w:lang w:val="ro-RO"/>
        </w:rPr>
        <w:t xml:space="preserve">/CMBRAE o cerere tip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psihosomatice a copilului.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situația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comisia județean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București decide organizarea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psihosomatice a copiilor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alte zone ale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ului/municipiului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ti, conform alin. (3), depunerea cererilor se poate face și la sediul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ților/instituțiilor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se va realiza evaluarea.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(5) Perioada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urare a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psihosomatice, precum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adresele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ilor/institu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iilor la care se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oar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evaluarea sunt stabilite de comisia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sunt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ate la toate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pe site-ul ISJ/ISMB. Activitatea de evaluare 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va fi planificat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intervalul orar 10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>00-18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00, astfel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programul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șurare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sprijine accesul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la serviciile de evaluare.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(6)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ncheierea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fiec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rui copil,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este comunicat,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scris,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rintelui care a solicitat evaluarea.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nu poate fi contestat.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(7)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copiilor din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/municipiul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este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nscris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ntr-un proces-verbal, semnat de speciali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tii care au efectuat evaluarea. CJRAE/CMBRAE transmite procesul-verbal comisiei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ti, care 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strarea sa la dosarul comisiei. 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 w:eastAsia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8.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 clasa preg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titoare din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nv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ț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m</w:t>
      </w:r>
      <w:r>
        <w:rPr>
          <w:rFonts w:ascii="Palatino Linotype" w:hAnsi="Palatino Linotype"/>
          <w:sz w:val="24"/>
          <w:szCs w:val="24"/>
          <w:lang w:val="ro-RO" w:eastAsia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ntul special sunt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i copii cu cerin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e educa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ionale speciale, care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mplinesc v</w:t>
      </w:r>
      <w:r>
        <w:rPr>
          <w:rFonts w:ascii="Palatino Linotype" w:hAnsi="Palatino Linotype"/>
          <w:sz w:val="24"/>
          <w:szCs w:val="24"/>
          <w:lang w:val="ro-RO" w:eastAsia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rsta de 8 ani p</w:t>
      </w:r>
      <w:r>
        <w:rPr>
          <w:rFonts w:ascii="Palatino Linotype" w:hAnsi="Palatino Linotype"/>
          <w:sz w:val="24"/>
          <w:szCs w:val="24"/>
          <w:lang w:val="ro-RO" w:eastAsia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 la data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nceperii anului 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colar. La solicitarea scris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 a p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ilor, pot fi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n clasa preg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titoare 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i copii </w:t>
      </w:r>
      <w:r>
        <w:rPr>
          <w:rFonts w:ascii="Palatino Linotype" w:hAnsi="Palatino Linotype"/>
          <w:sz w:val="24"/>
          <w:szCs w:val="24"/>
          <w:lang w:val="ro-RO" w:eastAsia="ro-RO"/>
        </w:rPr>
        <w:t xml:space="preserve">cu cerințe educaționale speciale 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cu v</w:t>
      </w:r>
      <w:r>
        <w:rPr>
          <w:rFonts w:ascii="Palatino Linotype" w:hAnsi="Palatino Linotype"/>
          <w:sz w:val="24"/>
          <w:szCs w:val="24"/>
          <w:lang w:val="ro-RO" w:eastAsia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rste cuprinse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ntre 6 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i 8 ani la data </w:t>
      </w:r>
      <w:r>
        <w:rPr>
          <w:rFonts w:ascii="Palatino Linotype" w:hAnsi="Palatino Linotype"/>
          <w:sz w:val="24"/>
          <w:szCs w:val="24"/>
          <w:lang w:val="ro-RO" w:eastAsia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 xml:space="preserve">nceperii anului </w:t>
      </w:r>
      <w:r w:rsidRPr="00955086">
        <w:rPr>
          <w:rFonts w:ascii="Palatino Linotype" w:hAnsi="Palatino Linotype" w:cs="Tahoma"/>
          <w:sz w:val="24"/>
          <w:szCs w:val="24"/>
          <w:lang w:val="ro-RO" w:eastAsia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 w:eastAsia="ro-RO"/>
        </w:rPr>
        <w:t>colar.</w:t>
      </w:r>
    </w:p>
    <w:p w:rsidR="009A1ACE" w:rsidRPr="00955086" w:rsidRDefault="009A1ACE" w:rsidP="009A1ACE">
      <w:pPr>
        <w:spacing w:after="12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III Alegerea unit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nt la care va fi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nscris copilul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2D5059" w:rsidRDefault="009A1ACE" w:rsidP="00012BAC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9.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ătitoare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ie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solicitat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Pe locurile libere, se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nscriu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ulterior, se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copiii care provin din alte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colare, inclusiv din alte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cu prevederile prezentei metodologii.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sensul prezentei metodologii,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locurilor libere la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este stabilit ca diferen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 între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alocate pentru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copii din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care trebuie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la acel nivel de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 De exemplu,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circumscripția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="00012BAC">
        <w:rPr>
          <w:rFonts w:ascii="Palatino Linotype" w:hAnsi="Palatino Linotype"/>
          <w:sz w:val="24"/>
          <w:szCs w:val="24"/>
          <w:lang w:val="ro-RO"/>
        </w:rPr>
        <w:t xml:space="preserve"> a </w:t>
      </w:r>
      <w:r w:rsidRPr="00955086">
        <w:rPr>
          <w:rFonts w:ascii="Palatino Linotype" w:hAnsi="Palatino Linotype"/>
          <w:sz w:val="24"/>
          <w:szCs w:val="24"/>
          <w:lang w:val="ro-RO"/>
        </w:rPr>
        <w:t>unei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40 de copii care trebuie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nscriși la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iar școala a primit prin planul de școlarizare 50 de locuri la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de locuri libere este de 10 (50-40). 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10.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ntr-o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cererilor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 w:rsidR="00012BAC">
        <w:rPr>
          <w:rFonts w:ascii="Palatino Linotype" w:hAnsi="Palatino Linotype"/>
          <w:sz w:val="24"/>
          <w:szCs w:val="24"/>
          <w:lang w:val="ro-RO"/>
        </w:rPr>
        <w:t xml:space="preserve">primite </w:t>
      </w:r>
      <w:r w:rsidRPr="00955086">
        <w:rPr>
          <w:rFonts w:ascii="Palatino Linotype" w:hAnsi="Palatino Linotype"/>
          <w:sz w:val="24"/>
          <w:szCs w:val="24"/>
          <w:lang w:val="ro-RO"/>
        </w:rPr>
        <w:t>de la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al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domiciliu se afl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afara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 este mai mare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libere definit conform art. 9, vor fi a</w:t>
      </w:r>
      <w:r>
        <w:rPr>
          <w:rFonts w:ascii="Palatino Linotype" w:hAnsi="Palatino Linotype"/>
          <w:sz w:val="24"/>
          <w:szCs w:val="24"/>
          <w:lang w:val="ro-RO"/>
        </w:rPr>
        <w:t>plicate criterii de departajare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generale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specifice, stabilite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prezentei metodologii.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Cri</w:t>
      </w:r>
      <w:r>
        <w:rPr>
          <w:rFonts w:ascii="Palatino Linotype" w:hAnsi="Palatino Linotype"/>
          <w:sz w:val="24"/>
          <w:szCs w:val="24"/>
          <w:lang w:val="ro-RO"/>
        </w:rPr>
        <w:t>teriile generale de departajare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(1) sunt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toarele: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a) existen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unui certificat medical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ncadrare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grad de handicap</w:t>
      </w:r>
      <w:r w:rsidRPr="00955086">
        <w:rPr>
          <w:rFonts w:ascii="Palatino Linotype" w:hAnsi="Palatino Linotype"/>
          <w:color w:val="1F497D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copilului;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b) existen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unui document care dovede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orfan de ambii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i. Situația copilului care provine de la o cas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copii/</w:t>
      </w:r>
      <w:r>
        <w:rPr>
          <w:rFonts w:ascii="Palatino Linotype" w:hAnsi="Palatino Linotype"/>
          <w:sz w:val="24"/>
          <w:szCs w:val="24"/>
          <w:lang w:val="ro-RO"/>
        </w:rPr>
        <w:t>un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centru de plasament/plasament familial se asimileaz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situației copilului orfan de ambii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rinți;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c) existența unui document care dovedește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orfan de un singur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d) existența unui frate/a unei surori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nmatriculat/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nmatriculate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cererilor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 xml:space="preserve">primite </w:t>
      </w:r>
      <w:r w:rsidRPr="00955086">
        <w:rPr>
          <w:rFonts w:ascii="Palatino Linotype" w:hAnsi="Palatino Linotype"/>
          <w:sz w:val="24"/>
          <w:szCs w:val="24"/>
          <w:lang w:val="ro-RO"/>
        </w:rPr>
        <w:t>de la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 din afara circumscripției școlare este mai mare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de locuri libere, repartizarea copiilor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ordinea descresc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toare a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rului de criterii generale de departajare cumulate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fiecare copil: se repartizeaz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nceput copiii care </w:t>
      </w:r>
      <w:r>
        <w:rPr>
          <w:rFonts w:ascii="Palatino Linotype" w:hAnsi="Palatino Linotype"/>
          <w:sz w:val="24"/>
          <w:szCs w:val="24"/>
          <w:lang w:val="ro-RO"/>
        </w:rPr>
        <w:t>îndeplinesc 3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dintre criteriile menționate la alin. (2), apoi copiii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dou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dintre criterii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final, copiii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doar unul dintre criteriile menționate la alin. (2). La stabilirea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rului maxim de criterii generale de departajare pe care le poate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ndeplini un copil s-a ținut seama de faptul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 copil poate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ndeplini</w:t>
      </w:r>
      <w:r>
        <w:rPr>
          <w:rFonts w:ascii="Palatino Linotype" w:hAnsi="Palatino Linotype"/>
          <w:sz w:val="24"/>
          <w:szCs w:val="24"/>
          <w:lang w:val="ro-RO"/>
        </w:rPr>
        <w:t xml:space="preserve"> cel mult 3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criterii generale,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ntruc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criteri</w:t>
      </w:r>
      <w:r>
        <w:rPr>
          <w:rFonts w:ascii="Palatino Linotype" w:hAnsi="Palatino Linotype"/>
          <w:sz w:val="24"/>
          <w:szCs w:val="24"/>
          <w:lang w:val="ro-RO"/>
        </w:rPr>
        <w:t>u</w:t>
      </w:r>
      <w:r w:rsidRPr="00955086">
        <w:rPr>
          <w:rFonts w:ascii="Palatino Linotype" w:hAnsi="Palatino Linotype"/>
          <w:sz w:val="24"/>
          <w:szCs w:val="24"/>
          <w:lang w:val="ro-RO"/>
        </w:rPr>
        <w:t>l menționat la alin.(2), lit.b</w:t>
      </w:r>
      <w:r>
        <w:rPr>
          <w:rFonts w:ascii="Palatino Linotype" w:hAnsi="Palatino Linotype"/>
          <w:sz w:val="24"/>
          <w:szCs w:val="24"/>
          <w:lang w:val="ro-RO"/>
        </w:rPr>
        <w:t xml:space="preserve">) </w:t>
      </w:r>
      <w:r w:rsidRPr="00955086">
        <w:rPr>
          <w:rFonts w:ascii="Palatino Linotype" w:hAnsi="Palatino Linotype"/>
          <w:sz w:val="24"/>
          <w:szCs w:val="24"/>
          <w:lang w:val="ro-RO"/>
        </w:rPr>
        <w:t>nu po</w:t>
      </w:r>
      <w:r>
        <w:rPr>
          <w:rFonts w:ascii="Palatino Linotype" w:hAnsi="Palatino Linotype"/>
          <w:sz w:val="24"/>
          <w:szCs w:val="24"/>
          <w:lang w:val="ro-RO"/>
        </w:rPr>
        <w:t>a</w:t>
      </w:r>
      <w:r w:rsidRPr="00955086">
        <w:rPr>
          <w:rFonts w:ascii="Palatino Linotype" w:hAnsi="Palatino Linotype"/>
          <w:sz w:val="24"/>
          <w:szCs w:val="24"/>
          <w:lang w:val="ro-RO"/>
        </w:rPr>
        <w:t>t</w:t>
      </w:r>
      <w:r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ndeplinit simultan</w:t>
      </w:r>
      <w:r>
        <w:rPr>
          <w:rFonts w:ascii="Palatino Linotype" w:hAnsi="Palatino Linotype"/>
          <w:sz w:val="24"/>
          <w:szCs w:val="24"/>
          <w:lang w:val="ro-RO"/>
        </w:rPr>
        <w:t xml:space="preserve"> cu criteriul menționat la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alin.(2), lit.c). </w:t>
      </w:r>
    </w:p>
    <w:p w:rsidR="009A1ACE" w:rsidRPr="00955086" w:rsidRDefault="009A1ACE" w:rsidP="009A1ACE">
      <w:pPr>
        <w:jc w:val="both"/>
        <w:rPr>
          <w:rFonts w:ascii="Palatino Linotype" w:hAnsi="Palatino Linotype"/>
          <w:color w:val="00B050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 de egalitate pe ultimele locuri, pentru copiii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același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 de criterii generale de departajare, ordinea de prioritate a criteriilor este cea menționat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(2).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(5) Criteriile specifice de departajare sunt elaborate de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(1),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aplicarea criteriilor generale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alin. (2). Pentru criteriile specifice stabilite,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va indica documentele doveditoare pe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le depun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momentul complet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rii/valid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</w:t>
      </w:r>
      <w:r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(6) Prin excepție de la prevederile alin. (5), referitoare la ordinea de aplicare a criteriilor generale, respectiv a criteriilor specifice de departajare,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unei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naționale au stabilit printre criteriile specifice de departajare criteriul de cunoaștere a limbii de predare, acesta poate fi aplicat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naintea criteriilor generale de departajare.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(7) Criteriile specifice de departajare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alin. (5) nu pot fi discriminatorii,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Ordonanței Guvernului nr. 137/2000 privind prevenirea și sancționarea tuturor formelor de discriminare, republicat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 xml:space="preserve">cu modificările și completările ulterioare,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cont de faptul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 au drepturi egale de acces la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ie, indiferent de condi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social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material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de sex, ras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ionalitate, confesiune.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(8) Criteriile specifice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alin. (5) nu pot include existen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unor liste de pre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nscrieri, organizate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afara calendarului </w:t>
      </w:r>
      <w:r>
        <w:rPr>
          <w:rFonts w:ascii="Palatino Linotype" w:hAnsi="Palatino Linotype"/>
          <w:sz w:val="24"/>
          <w:szCs w:val="24"/>
          <w:lang w:val="ro-RO"/>
        </w:rPr>
        <w:t xml:space="preserve"> înscrierii</w:t>
      </w:r>
      <w:r w:rsidRPr="00955086">
        <w:rPr>
          <w:rFonts w:ascii="Palatino Linotype" w:hAnsi="Palatino Linotype"/>
          <w:sz w:val="24"/>
          <w:szCs w:val="24"/>
          <w:lang w:val="ro-RO"/>
        </w:rPr>
        <w:t>, sau orice alte proceduri care nu respect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spiritul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litera prezentei metodologii.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(9)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la 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pe ultimul loc liber, este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nmatriculat un copil din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fratele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u geam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n/sora sa geam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va fi admis/admis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aceea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peste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alocat.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b/>
          <w:bCs/>
          <w:color w:val="FF0000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lastRenderedPageBreak/>
        <w:t xml:space="preserve">Art. 11.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Criteriile specifice de departajare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art. 10 alin. (5) sunt elaborate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urma consult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cadrelor didactice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partenerilor sociali – sindicate, consiliu reprezentativ al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ilor.  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color w:val="FF0000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Criteriile specifice de departajare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art.10 alin. (5) sunt aprobate de consiliul de administra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al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acordarea avizului de legalitate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consilierul juridic.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Criteriile specifice de departajare aprobate se anun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public, la data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înscrierii</w:t>
      </w:r>
      <w:r w:rsidRPr="00955086">
        <w:rPr>
          <w:rFonts w:ascii="Palatino Linotype" w:hAnsi="Palatino Linotype"/>
          <w:sz w:val="24"/>
          <w:szCs w:val="24"/>
          <w:lang w:val="ro-RO"/>
        </w:rPr>
        <w:t>, prin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are la sediul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(4)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modificarea criteriilor specifice de departajare ori ad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ugarea altor criterii sunt interzise.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</w:p>
    <w:p w:rsidR="009A1ACE" w:rsidRPr="00955086" w:rsidRDefault="009A1ACE" w:rsidP="009A1ACE">
      <w:pPr>
        <w:spacing w:after="100" w:afterAutospacing="1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Cap. IV Informarea publicului privind procedura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nscriere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12.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Comisiile</w:t>
      </w:r>
      <w:r>
        <w:rPr>
          <w:rFonts w:ascii="Palatino Linotype" w:hAnsi="Palatino Linotype"/>
          <w:sz w:val="24"/>
          <w:szCs w:val="24"/>
          <w:lang w:val="ro-RO"/>
        </w:rPr>
        <w:t>/Comisia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 xml:space="preserve">ene/a </w:t>
      </w:r>
      <w:r w:rsidRPr="00955086">
        <w:rPr>
          <w:rFonts w:ascii="Palatino Linotype" w:hAnsi="Palatino Linotype"/>
          <w:sz w:val="24"/>
          <w:szCs w:val="24"/>
          <w:lang w:val="ro-RO"/>
        </w:rPr>
        <w:t>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instituirea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func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ionarea unui telverde, la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alte persoane interesate pot ob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ine, gratuit,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referitoare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telverde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 la alin. (1) este 0 800 816 xyz, unde xyz este indicativul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ului. De exemplu, pentru Arad indicativul este 257, pentru Br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ila indicativul este 239, pentru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indicativul este 021.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 și 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au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asigure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area tuturor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referitoare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primar, inclusiv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planul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colarizare, la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din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precum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pe site-ul ISJ/ISMB.</w:t>
      </w:r>
    </w:p>
    <w:p w:rsidR="009A1ACE" w:rsidRPr="00955086" w:rsidRDefault="009A1ACE" w:rsidP="009A1ACE">
      <w:pPr>
        <w:pStyle w:val="BodyText2"/>
        <w:ind w:right="141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(4) Toate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țile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se va desf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șura activitatea clasei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</w:t>
      </w:r>
      <w:r>
        <w:rPr>
          <w:rFonts w:ascii="Palatino Linotype" w:hAnsi="Palatino Linotype"/>
          <w:lang w:val="ro-RO"/>
        </w:rPr>
        <w:t>în anul școlar 2014-2015</w:t>
      </w:r>
      <w:r w:rsidRPr="00955086">
        <w:rPr>
          <w:rFonts w:ascii="Palatino Linotype" w:hAnsi="Palatino Linotype"/>
          <w:lang w:val="ro-RO"/>
        </w:rPr>
        <w:t xml:space="preserve">, vor organiza o „Zi a porților deschise”,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perioada prev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zut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calendarul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nscrierii, zi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rinții, copiii și alte persoane interesate pot vizita spațiile dedicate activit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ților claselor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și pot purta discuții cu personalul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implicat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aceast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activitate. Pentru a facilita comunicarea dintre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</w:t>
      </w:r>
      <w:r>
        <w:rPr>
          <w:rFonts w:ascii="Palatino Linotype" w:hAnsi="Palatino Linotype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personalul didactic </w:t>
      </w:r>
      <w:r>
        <w:rPr>
          <w:rFonts w:ascii="Palatino Linotype" w:hAnsi="Palatino Linotype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 informarea familiilor privind oferta educa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ional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, la aceast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activitate vor participa directorul/directorul adjunct al unit</w:t>
      </w:r>
      <w:r>
        <w:rPr>
          <w:rFonts w:ascii="Palatino Linotype" w:hAnsi="Palatino Linotype"/>
          <w:lang w:val="ro-RO"/>
        </w:rPr>
        <w:t>ăț</w:t>
      </w:r>
      <w:r w:rsidRPr="00955086">
        <w:rPr>
          <w:rFonts w:ascii="Palatino Linotype" w:hAnsi="Palatino Linotype"/>
          <w:lang w:val="ro-RO"/>
        </w:rPr>
        <w:t xml:space="preserve">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ăță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cadre didactice care predau la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titoare, reprezentan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 ai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ilor elevilor care frecventeaz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anul </w:t>
      </w:r>
      <w:r>
        <w:rPr>
          <w:rFonts w:ascii="Palatino Linotype" w:hAnsi="Palatino Linotype"/>
          <w:lang w:val="ro-RO"/>
        </w:rPr>
        <w:t>școlar 2013 – 2014</w:t>
      </w:r>
      <w:r w:rsidRPr="00955086">
        <w:rPr>
          <w:rFonts w:ascii="Palatino Linotype" w:hAnsi="Palatino Linotype"/>
          <w:lang w:val="ro-RO"/>
        </w:rPr>
        <w:t>, precum și alte persoane desemnate de conducerea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nt.</w:t>
      </w:r>
    </w:p>
    <w:p w:rsidR="009A1ACE" w:rsidRPr="00955086" w:rsidRDefault="009A1ACE" w:rsidP="009A1ACE">
      <w:pPr>
        <w:pStyle w:val="BodyText2"/>
        <w:ind w:right="141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(5) Inspect</w:t>
      </w:r>
      <w:r>
        <w:rPr>
          <w:rFonts w:ascii="Palatino Linotype" w:hAnsi="Palatino Linotype"/>
          <w:lang w:val="ro-RO"/>
        </w:rPr>
        <w:t xml:space="preserve">oratele școlare județene și </w:t>
      </w:r>
      <w:r w:rsidR="008F0F8A">
        <w:rPr>
          <w:rFonts w:ascii="Palatino Linotype" w:hAnsi="Palatino Linotype"/>
          <w:lang w:val="ro-RO"/>
        </w:rPr>
        <w:t xml:space="preserve">inspectoratul școlar </w:t>
      </w:r>
      <w:r>
        <w:rPr>
          <w:rFonts w:ascii="Palatino Linotype" w:hAnsi="Palatino Linotype"/>
          <w:lang w:val="ro-RO"/>
        </w:rPr>
        <w:t>al m</w:t>
      </w:r>
      <w:r w:rsidRPr="00955086">
        <w:rPr>
          <w:rFonts w:ascii="Palatino Linotype" w:hAnsi="Palatino Linotype"/>
          <w:lang w:val="ro-RO"/>
        </w:rPr>
        <w:t>unicipiului București vor posta pe site-ul instituției, pe prima pagin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, la rubrica </w:t>
      </w:r>
      <w:r w:rsidRPr="00955086">
        <w:rPr>
          <w:rFonts w:ascii="Palatino Linotype" w:hAnsi="Palatino Linotype"/>
          <w:b/>
          <w:i/>
          <w:lang w:val="ro-RO"/>
        </w:rPr>
        <w:t>„</w:t>
      </w:r>
      <w:r>
        <w:rPr>
          <w:rFonts w:ascii="Palatino Linotype" w:hAnsi="Palatino Linotype"/>
          <w:b/>
          <w:i/>
          <w:lang w:val="ro-RO"/>
        </w:rPr>
        <w:t>Î</w:t>
      </w:r>
      <w:r w:rsidRPr="00955086">
        <w:rPr>
          <w:rFonts w:ascii="Palatino Linotype" w:hAnsi="Palatino Linotype"/>
          <w:b/>
          <w:i/>
          <w:lang w:val="ro-RO"/>
        </w:rPr>
        <w:t xml:space="preserve">nscrierea </w:t>
      </w:r>
      <w:r>
        <w:rPr>
          <w:rFonts w:ascii="Palatino Linotype" w:hAnsi="Palatino Linotype"/>
          <w:b/>
          <w:i/>
          <w:lang w:val="ro-RO"/>
        </w:rPr>
        <w:t>î</w:t>
      </w:r>
      <w:r w:rsidRPr="00955086">
        <w:rPr>
          <w:rFonts w:ascii="Palatino Linotype" w:hAnsi="Palatino Linotype"/>
          <w:b/>
          <w:i/>
          <w:lang w:val="ro-RO"/>
        </w:rPr>
        <w:t xml:space="preserve">n </w:t>
      </w:r>
      <w:r>
        <w:rPr>
          <w:rFonts w:ascii="Palatino Linotype" w:hAnsi="Palatino Linotype"/>
          <w:b/>
          <w:i/>
          <w:lang w:val="ro-RO"/>
        </w:rPr>
        <w:t>î</w:t>
      </w:r>
      <w:r w:rsidRPr="00955086">
        <w:rPr>
          <w:rFonts w:ascii="Palatino Linotype" w:hAnsi="Palatino Linotype"/>
          <w:b/>
          <w:i/>
          <w:lang w:val="ro-RO"/>
        </w:rPr>
        <w:t>nv</w:t>
      </w:r>
      <w:r>
        <w:rPr>
          <w:rFonts w:ascii="Palatino Linotype" w:hAnsi="Palatino Linotype"/>
          <w:b/>
          <w:i/>
          <w:lang w:val="ro-RO"/>
        </w:rPr>
        <w:t>ă</w:t>
      </w:r>
      <w:r w:rsidRPr="00955086">
        <w:rPr>
          <w:rFonts w:ascii="Palatino Linotype" w:hAnsi="Palatino Linotype"/>
          <w:b/>
          <w:i/>
          <w:lang w:val="ro-RO"/>
        </w:rPr>
        <w:t>ț</w:t>
      </w:r>
      <w:r>
        <w:rPr>
          <w:rFonts w:ascii="Palatino Linotype" w:hAnsi="Palatino Linotype"/>
          <w:b/>
          <w:i/>
          <w:lang w:val="ro-RO"/>
        </w:rPr>
        <w:t>ă</w:t>
      </w:r>
      <w:r w:rsidRPr="00955086">
        <w:rPr>
          <w:rFonts w:ascii="Palatino Linotype" w:hAnsi="Palatino Linotype"/>
          <w:b/>
          <w:i/>
          <w:lang w:val="ro-RO"/>
        </w:rPr>
        <w:t>m</w:t>
      </w:r>
      <w:r>
        <w:rPr>
          <w:rFonts w:ascii="Palatino Linotype" w:hAnsi="Palatino Linotype"/>
          <w:b/>
          <w:i/>
          <w:lang w:val="ro-RO"/>
        </w:rPr>
        <w:t>ântul primar 2014</w:t>
      </w:r>
      <w:r w:rsidRPr="00955086">
        <w:rPr>
          <w:rFonts w:ascii="Palatino Linotype" w:hAnsi="Palatino Linotype"/>
          <w:b/>
          <w:i/>
          <w:lang w:val="ro-RO"/>
        </w:rPr>
        <w:t>”</w:t>
      </w:r>
      <w:r>
        <w:rPr>
          <w:rFonts w:ascii="Palatino Linotype" w:hAnsi="Palatino Linotype"/>
          <w:b/>
          <w:i/>
          <w:lang w:val="ro-RO"/>
        </w:rPr>
        <w:t>,</w:t>
      </w:r>
      <w:r w:rsidRPr="00955086">
        <w:rPr>
          <w:rFonts w:ascii="Palatino Linotype" w:hAnsi="Palatino Linotype"/>
          <w:lang w:val="ro-RO"/>
        </w:rPr>
        <w:t xml:space="preserve"> urm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toarele date:</w:t>
      </w:r>
    </w:p>
    <w:p w:rsidR="009A1ACE" w:rsidRPr="00955086" w:rsidRDefault="009A1ACE" w:rsidP="009A1ACE">
      <w:pPr>
        <w:pStyle w:val="BodyText2"/>
        <w:ind w:right="141"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a) informații cu privire la circumscripțiile școlare, pentru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nt: denumirea și adresa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str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zile/adresele arondate </w:t>
      </w:r>
      <w:r w:rsidRPr="00955086">
        <w:rPr>
          <w:rFonts w:ascii="Palatino Linotype" w:hAnsi="Palatino Linotype"/>
          <w:lang w:val="ro-RO"/>
        </w:rPr>
        <w:lastRenderedPageBreak/>
        <w:t>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 alocate, adresa site-ului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(pentru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țile care au site),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format standard;</w:t>
      </w:r>
    </w:p>
    <w:p w:rsidR="009A1ACE" w:rsidRPr="00955086" w:rsidRDefault="009A1ACE" w:rsidP="009A1ACE">
      <w:pPr>
        <w:pStyle w:val="BodyText2"/>
        <w:ind w:right="141"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b) informații cu privire la telverde instituit la nivelul inspectoratului școlar: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telefon telverde, data de la care acesta va fi funcțional, programul de funcționare etc.;</w:t>
      </w:r>
    </w:p>
    <w:p w:rsidR="009A1ACE" w:rsidRPr="00955086" w:rsidRDefault="009A1ACE" w:rsidP="009A1ACE">
      <w:pPr>
        <w:pStyle w:val="BodyText2"/>
        <w:ind w:right="141" w:firstLine="720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>c) M</w:t>
      </w:r>
      <w:r w:rsidRPr="00955086">
        <w:rPr>
          <w:rFonts w:ascii="Palatino Linotype" w:hAnsi="Palatino Linotype"/>
          <w:lang w:val="ro-RO"/>
        </w:rPr>
        <w:t xml:space="preserve">etodologia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 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ntul primar pen</w:t>
      </w:r>
      <w:r>
        <w:rPr>
          <w:rFonts w:ascii="Palatino Linotype" w:hAnsi="Palatino Linotype"/>
          <w:lang w:val="ro-RO"/>
        </w:rPr>
        <w:t>tru anul școlar 2014-2015</w:t>
      </w:r>
      <w:r w:rsidRPr="00955086">
        <w:rPr>
          <w:rFonts w:ascii="Palatino Linotype" w:hAnsi="Palatino Linotype"/>
          <w:lang w:val="ro-RO"/>
        </w:rPr>
        <w:t xml:space="preserve"> și calendarul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nscrieri</w:t>
      </w:r>
      <w:r>
        <w:rPr>
          <w:rFonts w:ascii="Palatino Linotype" w:hAnsi="Palatino Linotype"/>
          <w:lang w:val="ro-RO"/>
        </w:rPr>
        <w:t>i</w:t>
      </w:r>
      <w:r w:rsidRPr="00955086">
        <w:rPr>
          <w:rFonts w:ascii="Palatino Linotype" w:hAnsi="Palatino Linotype"/>
          <w:lang w:val="ro-RO"/>
        </w:rPr>
        <w:t xml:space="preserve">.  </w:t>
      </w:r>
    </w:p>
    <w:p w:rsidR="009A1ACE" w:rsidRPr="00955086" w:rsidRDefault="009A1ACE" w:rsidP="002D5059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(6) Comisiile</w:t>
      </w:r>
      <w:r>
        <w:rPr>
          <w:rFonts w:ascii="Palatino Linotype" w:hAnsi="Palatino Linotype"/>
          <w:sz w:val="24"/>
          <w:szCs w:val="24"/>
          <w:lang w:val="ro-RO"/>
        </w:rPr>
        <w:t>/Comisia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coordoneaz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organizarea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elor de informare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consiliere 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la gr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dini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care urmeaz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nceap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2014 -2015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2D5059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(7) Toate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au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de a oferi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referitoare la procedura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primar.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se pot adresa celei mai apropiate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va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ndruma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privin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ilor pe care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i parcurg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prezentei metodologii.</w:t>
      </w:r>
    </w:p>
    <w:p w:rsidR="009A1ACE" w:rsidRPr="00955086" w:rsidRDefault="009A1ACE" w:rsidP="002D5059">
      <w:pPr>
        <w:pStyle w:val="BodyText2"/>
        <w:ind w:right="141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(8)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va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rca pe site-ul propriu, pe l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denumirea și adresa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str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zile/adresele arondate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de clase preg</w:t>
      </w:r>
      <w:r>
        <w:rPr>
          <w:rFonts w:ascii="Palatino Linotype" w:hAnsi="Palatino Linotype"/>
          <w:lang w:val="ro-RO"/>
        </w:rPr>
        <w:t>ă</w:t>
      </w:r>
      <w:r w:rsidR="0002446C">
        <w:rPr>
          <w:rFonts w:ascii="Palatino Linotype" w:hAnsi="Palatino Linotype"/>
          <w:lang w:val="ro-RO"/>
        </w:rPr>
        <w:t>titoare alocate</w:t>
      </w:r>
      <w:r w:rsidRPr="00955086">
        <w:rPr>
          <w:rFonts w:ascii="Palatino Linotype" w:hAnsi="Palatino Linotype"/>
          <w:lang w:val="ro-RO"/>
        </w:rPr>
        <w:t xml:space="preserve"> și alte informații care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permit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rinților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cunoasc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activitatea specific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clasei preg</w:t>
      </w:r>
      <w:r>
        <w:rPr>
          <w:rFonts w:ascii="Palatino Linotype" w:hAnsi="Palatino Linotype"/>
          <w:lang w:val="ro-RO"/>
        </w:rPr>
        <w:t>ă</w:t>
      </w:r>
      <w:r w:rsidR="0002446C">
        <w:rPr>
          <w:rFonts w:ascii="Palatino Linotype" w:hAnsi="Palatino Linotype"/>
          <w:lang w:val="ro-RO"/>
        </w:rPr>
        <w:t>titoare</w:t>
      </w:r>
      <w:r w:rsidRPr="00955086">
        <w:rPr>
          <w:rFonts w:ascii="Palatino Linotype" w:hAnsi="Palatino Linotype"/>
          <w:lang w:val="ro-RO"/>
        </w:rPr>
        <w:t xml:space="preserve"> din cadrul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ții, cum ar fi: posibilitatea organiz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rii procesului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cadrul unei gr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dinițe aflate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structura școlii sau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consorțiu cu școala, posibilitatea organiz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rii programului </w:t>
      </w:r>
      <w:r>
        <w:rPr>
          <w:rFonts w:ascii="Palatino Linotype" w:hAnsi="Palatino Linotype"/>
          <w:lang w:val="ro-RO"/>
        </w:rPr>
        <w:t>„</w:t>
      </w:r>
      <w:r w:rsidRPr="00EB71CA">
        <w:rPr>
          <w:rFonts w:ascii="Palatino Linotype" w:hAnsi="Palatino Linotype"/>
          <w:lang w:val="ro-RO"/>
        </w:rPr>
        <w:t>Școala după școală</w:t>
      </w:r>
      <w:r>
        <w:rPr>
          <w:rFonts w:ascii="Palatino Linotype" w:hAnsi="Palatino Linotype"/>
          <w:lang w:val="ro-RO"/>
        </w:rPr>
        <w:t>”</w:t>
      </w:r>
      <w:r w:rsidRPr="00955086">
        <w:rPr>
          <w:rFonts w:ascii="Palatino Linotype" w:hAnsi="Palatino Linotype"/>
          <w:lang w:val="ro-RO"/>
        </w:rPr>
        <w:t xml:space="preserve">, fotografii ale spațiului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se desf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șoar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activitatea la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titoare. Pentru asigurarea protecției datelor personale,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fotografiile care vor fi postate pe site nu trebuie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apar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persoane (copii sau cadre didactice).</w:t>
      </w:r>
    </w:p>
    <w:p w:rsidR="009A1ACE" w:rsidRPr="00955086" w:rsidRDefault="009A1ACE" w:rsidP="009A1ACE">
      <w:pPr>
        <w:pStyle w:val="BodyText2"/>
        <w:ind w:right="141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(9)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situația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țile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nu au site propriu, informațiile men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ionate la alin. (8) vor fi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rcate pe site-ul inspectoratului școlar.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(10) 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1926BD">
        <w:rPr>
          <w:rFonts w:ascii="Palatino Linotype" w:hAnsi="Palatino Linotype"/>
          <w:sz w:val="24"/>
          <w:szCs w:val="24"/>
          <w:lang w:val="ro-RO"/>
        </w:rPr>
        <w:t>ene și 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iau toate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surile pentru comunicarea</w:t>
      </w:r>
      <w:r w:rsidR="001926BD">
        <w:rPr>
          <w:rFonts w:ascii="Palatino Linotype" w:hAnsi="Palatino Linotype"/>
          <w:sz w:val="24"/>
          <w:szCs w:val="24"/>
          <w:lang w:val="ro-RO"/>
        </w:rPr>
        <w:t xml:space="preserve">, </w:t>
      </w:r>
      <w:r w:rsidR="001926BD" w:rsidRPr="00955086">
        <w:rPr>
          <w:rFonts w:ascii="Palatino Linotype" w:hAnsi="Palatino Linotype"/>
          <w:sz w:val="24"/>
          <w:szCs w:val="24"/>
          <w:lang w:val="ro-RO"/>
        </w:rPr>
        <w:t>c</w:t>
      </w:r>
      <w:r w:rsidR="001926BD">
        <w:rPr>
          <w:rFonts w:ascii="Palatino Linotype" w:hAnsi="Palatino Linotype"/>
          <w:sz w:val="24"/>
          <w:szCs w:val="24"/>
          <w:lang w:val="ro-RO"/>
        </w:rPr>
        <w:t>ă</w:t>
      </w:r>
      <w:r w:rsidR="001926BD" w:rsidRPr="00955086">
        <w:rPr>
          <w:rFonts w:ascii="Palatino Linotype" w:hAnsi="Palatino Linotype"/>
          <w:sz w:val="24"/>
          <w:szCs w:val="24"/>
          <w:lang w:val="ro-RO"/>
        </w:rPr>
        <w:t xml:space="preserve">tre mijloacele de comunicare </w:t>
      </w:r>
      <w:r w:rsidR="001926BD">
        <w:rPr>
          <w:rFonts w:ascii="Palatino Linotype" w:hAnsi="Palatino Linotype"/>
          <w:sz w:val="24"/>
          <w:szCs w:val="24"/>
          <w:lang w:val="ro-RO"/>
        </w:rPr>
        <w:t>î</w:t>
      </w:r>
      <w:r w:rsidR="001926BD" w:rsidRPr="00955086">
        <w:rPr>
          <w:rFonts w:ascii="Palatino Linotype" w:hAnsi="Palatino Linotype"/>
          <w:sz w:val="24"/>
          <w:szCs w:val="24"/>
          <w:lang w:val="ro-RO"/>
        </w:rPr>
        <w:t>n mas</w:t>
      </w:r>
      <w:r w:rsidR="001926BD">
        <w:rPr>
          <w:rFonts w:ascii="Palatino Linotype" w:hAnsi="Palatino Linotype"/>
          <w:sz w:val="24"/>
          <w:szCs w:val="24"/>
          <w:lang w:val="ro-RO"/>
        </w:rPr>
        <w:t>ă, 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legate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inclusiv posibilitatea de informare la telverde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="001926BD">
        <w:rPr>
          <w:rFonts w:ascii="Palatino Linotype" w:hAnsi="Palatino Linotype"/>
          <w:sz w:val="24"/>
          <w:szCs w:val="24"/>
          <w:lang w:val="ro-RO"/>
        </w:rPr>
        <w:t>rul acestuia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Cap. V Procedura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titoare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13.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se poate completa online sau la secretariatul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 la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rintele dorește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copilului.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Completarea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="00985FF3">
        <w:rPr>
          <w:rFonts w:ascii="Palatino Linotype" w:hAnsi="Palatino Linotype"/>
          <w:sz w:val="24"/>
          <w:szCs w:val="24"/>
          <w:lang w:val="ro-RO"/>
        </w:rPr>
        <w:t>nscriere se face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nscrierii, prin introducerea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datelor furnizate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este obligatorie și se face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la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rintele dorește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rintelui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cel pu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in unui membru din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conform program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realizate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zilnic,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intervalul orar 8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>00-20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>00 (luni-vineri),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respectiv </w:t>
      </w:r>
      <w:r w:rsidRPr="00590735">
        <w:rPr>
          <w:rFonts w:ascii="Palatino Linotype" w:hAnsi="Palatino Linotype"/>
          <w:sz w:val="24"/>
          <w:szCs w:val="24"/>
          <w:lang w:val="ro-RO"/>
        </w:rPr>
        <w:t>8,00-13,00 (sâmbăta).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const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compararea datelor introduse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documentele depuse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rinte,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rirea, verificarea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semnarea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 a fi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ei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rite.</w:t>
      </w:r>
    </w:p>
    <w:p w:rsidR="009A1ACE" w:rsidRPr="00955086" w:rsidRDefault="009A1ACE" w:rsidP="009A1ACE">
      <w:pPr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(5)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nscrierii, conducerile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asigura prezența unui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 suficient de persoane din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și vor stabili programul de lucru al comisiei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ture, at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program de dimineaț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și de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amiaz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intervalul orar </w:t>
      </w:r>
      <w:r>
        <w:rPr>
          <w:rFonts w:ascii="Palatino Linotype" w:hAnsi="Palatino Linotype"/>
          <w:sz w:val="24"/>
          <w:szCs w:val="24"/>
          <w:lang w:val="ro-RO"/>
        </w:rPr>
        <w:t>8,00-20,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00 (luni-vineri), respectiv </w:t>
      </w:r>
      <w:r w:rsidRPr="00590735">
        <w:rPr>
          <w:rFonts w:ascii="Palatino Linotype" w:hAnsi="Palatino Linotype"/>
          <w:sz w:val="24"/>
          <w:szCs w:val="24"/>
          <w:lang w:val="ro-RO"/>
        </w:rPr>
        <w:t>8,00-13,00 (sâmbăta),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 sprijini participarea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rinților la procedurile de completare/validare 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(6) Conducerile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și inspectoratele școlare se vor asigura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programul de completare/validare 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 este adaptat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rinților, permite procesarea tuturor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și 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fluența procedurilor, evit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aglomerația.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(7)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vederea 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fluenței procedurilor și a evit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aglomerației,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asigura inclusiv posibilitatea de programare telefonic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rinților pentru completarea și/sau validarea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nscriere.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telefon la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pot apela este afi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at la avizierul unit</w:t>
      </w:r>
      <w:r>
        <w:rPr>
          <w:rFonts w:ascii="Palatino Linotype" w:hAnsi="Palatino Linotype"/>
          <w:sz w:val="24"/>
          <w:szCs w:val="24"/>
          <w:lang w:val="ro-RO"/>
        </w:rPr>
        <w:t>ăț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pe site-ul acesteia,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pe site-ul inspectoratului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colar.</w:t>
      </w:r>
    </w:p>
    <w:p w:rsidR="009A1ACE" w:rsidRPr="00955086" w:rsidRDefault="009A1ACE" w:rsidP="009A1ACE">
      <w:pPr>
        <w:spacing w:after="1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(8)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informa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ordinea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se programeaz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telefonic pentru completarea și/sau validarea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sau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se prezint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completarea și/sau validarea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nu presupune crearea unei liste de pre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și /sau acordarea unei priorit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nscriere. Informația va fi afișat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secretariatul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la avizierul acesteia și pe site-ul școlii,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acesta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și va fi comunicat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direct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rinților la momentul program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telefonice sau al prezent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pentru completarea/validarea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nscriere.</w:t>
      </w:r>
    </w:p>
    <w:p w:rsidR="009A1ACE" w:rsidRPr="00955086" w:rsidRDefault="009A1ACE" w:rsidP="009A1ACE">
      <w:pPr>
        <w:tabs>
          <w:tab w:val="left" w:pos="8100"/>
        </w:tabs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           Art. 14.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se completeaz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sediul unit</w:t>
      </w:r>
      <w:r>
        <w:rPr>
          <w:rFonts w:ascii="Palatino Linotype" w:hAnsi="Palatino Linotype"/>
          <w:sz w:val="24"/>
          <w:szCs w:val="24"/>
          <w:lang w:val="ro-RO"/>
        </w:rPr>
        <w:t>ăț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la care se dore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nmatricularea copilului, completarea datelor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rintelui,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un membru al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acest caz, imediat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completarea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se realizeaz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validarea acesteia. Comisiile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asigura imprimarea unui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 de cereri-tip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care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fie completate de 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situația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completarea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nu se poate face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din motive obiective, cum ar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ntreruperea aliment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cu energie electric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imposibilitatea temporar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conect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la internet etc.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aceste cazuri, comisiile vor informa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care se prezint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despre situația 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vor solicita acestora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completeze manual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și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 semneze.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vor fi informați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remedierea situației speciale, vor fi invitați din nou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pentru a verifica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datele introduse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pe baza cererii scrise depuse anterior, prin semnarea exemplarului de cerere-tip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rit din calculator.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rintele depune,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momentul complet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cererii – tip 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sau,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caz,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momentul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valid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acesteia, o fotocopie a actului de identitate propriu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o fotocopie a certificatului de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="00D22E37">
        <w:rPr>
          <w:rFonts w:ascii="Palatino Linotype" w:hAnsi="Palatino Linotype"/>
          <w:sz w:val="24"/>
          <w:szCs w:val="24"/>
          <w:lang w:val="ro-RO"/>
        </w:rPr>
        <w:t>tere al copilului</w:t>
      </w:r>
      <w:r>
        <w:rPr>
          <w:rFonts w:ascii="Palatino Linotype" w:hAnsi="Palatino Linotype"/>
          <w:sz w:val="24"/>
          <w:szCs w:val="24"/>
          <w:lang w:val="ro-RO"/>
        </w:rPr>
        <w:t>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Copiile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vor fi certificate conform cu originalul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secretariatul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pe baza documentelor originale.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este completat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un copil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mplinește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rsta de 6 ani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perioada </w:t>
      </w:r>
      <w:r>
        <w:rPr>
          <w:rFonts w:ascii="Palatino Linotype" w:hAnsi="Palatino Linotype"/>
          <w:sz w:val="24"/>
          <w:szCs w:val="24"/>
          <w:lang w:val="ro-RO"/>
        </w:rPr>
        <w:t>1 septembrie – 31 decembrie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inclusiv, 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turi de docu</w:t>
      </w:r>
      <w:r>
        <w:rPr>
          <w:rFonts w:ascii="Palatino Linotype" w:hAnsi="Palatino Linotype"/>
          <w:sz w:val="24"/>
          <w:szCs w:val="24"/>
          <w:lang w:val="ro-RO"/>
        </w:rPr>
        <w:t>mentele menționate la alin. (2)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rintele depune și o copie a documentului prin care CJRAE/CMBRAE comunic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rezultatul pozitiv al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copilului.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la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ie, pe l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documentele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alin. </w:t>
      </w:r>
      <w:r>
        <w:rPr>
          <w:rFonts w:ascii="Palatino Linotype" w:hAnsi="Palatino Linotype"/>
          <w:sz w:val="24"/>
          <w:szCs w:val="24"/>
          <w:lang w:val="ro-RO"/>
        </w:rPr>
        <w:t>(</w:t>
      </w:r>
      <w:r w:rsidRPr="00955086">
        <w:rPr>
          <w:rFonts w:ascii="Palatino Linotype" w:hAnsi="Palatino Linotype"/>
          <w:sz w:val="24"/>
          <w:szCs w:val="24"/>
          <w:lang w:val="ro-RO"/>
        </w:rPr>
        <w:t>2</w:t>
      </w:r>
      <w:r>
        <w:rPr>
          <w:rFonts w:ascii="Palatino Linotype" w:hAnsi="Palatino Linotype"/>
          <w:sz w:val="24"/>
          <w:szCs w:val="24"/>
          <w:lang w:val="ro-RO"/>
        </w:rPr>
        <w:t>)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caz, la alin. </w:t>
      </w:r>
      <w:r>
        <w:rPr>
          <w:rFonts w:ascii="Palatino Linotype" w:hAnsi="Palatino Linotype"/>
          <w:sz w:val="24"/>
          <w:szCs w:val="24"/>
          <w:lang w:val="ro-RO"/>
        </w:rPr>
        <w:t>(</w:t>
      </w:r>
      <w:r w:rsidRPr="00955086">
        <w:rPr>
          <w:rFonts w:ascii="Palatino Linotype" w:hAnsi="Palatino Linotype"/>
          <w:sz w:val="24"/>
          <w:szCs w:val="24"/>
          <w:lang w:val="ro-RO"/>
        </w:rPr>
        <w:t>3</w:t>
      </w:r>
      <w:r>
        <w:rPr>
          <w:rFonts w:ascii="Palatino Linotype" w:hAnsi="Palatino Linotype"/>
          <w:sz w:val="24"/>
          <w:szCs w:val="24"/>
          <w:lang w:val="ro-RO"/>
        </w:rPr>
        <w:t>)</w:t>
      </w:r>
      <w:r w:rsidRPr="00955086">
        <w:rPr>
          <w:rFonts w:ascii="Palatino Linotype" w:hAnsi="Palatino Linotype"/>
          <w:sz w:val="24"/>
          <w:szCs w:val="24"/>
          <w:lang w:val="ro-RO"/>
        </w:rPr>
        <w:t>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depun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documente care dovedesc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ndeplinirea criteriilor de departajare, stabilite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art. 10.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(5)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la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rintele va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iona, prin bifarea acestei op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de acord cu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copilului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acesta nu va fi admis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solicitat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din lips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locuri libere.  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15.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momentul prezent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pentru completarea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vor fi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 nu permite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copilului la mai multe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semnaleaz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copilul respectiv a mai fost depus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 cerere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la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baza de date,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ntruc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a fost validat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dosarul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nu va mai fi acceptat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ne valabil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iunea deja asumat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momentul prezent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pentru completarea sau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sunt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cu privire la prevederile prezentei metodologii, la modalitatea de definire a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rului de locuri libere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criteriile de departajare generale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specifice care vor fi utilizate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op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 pentru respectiva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este mai mare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libere.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 pun la dispozi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aceste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prin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are.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Pentru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nscriere, un membru al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re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te fi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a completat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rintelui.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(5)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rire,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este verificat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semnat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(6)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cazul existen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ei unei erori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transcrierea datelor,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o semnaleaz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 loc, iar membrul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procedeaz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corectarea gre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elii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baza de date computerizat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retip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corectat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 calculator,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vederea semn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16.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ncheierea perioadei de completare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validare 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nscriere, cuprinderea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dou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etape succesive,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cum urmeaz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:</w:t>
      </w:r>
    </w:p>
    <w:p w:rsidR="009A1ACE" w:rsidRPr="00955086" w:rsidRDefault="009A1ACE" w:rsidP="009A1AC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p</w:t>
      </w:r>
      <w:r w:rsidRPr="00955086">
        <w:rPr>
          <w:rFonts w:ascii="Palatino Linotype" w:hAnsi="Palatino Linotype"/>
          <w:sz w:val="24"/>
          <w:szCs w:val="24"/>
          <w:lang w:val="ro-RO"/>
        </w:rPr>
        <w:t>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repartizarea copiilor se face pe baza informa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din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din documentele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i, folosind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pe baza deciziilor consiliilor de administrație ale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luate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urma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criteriilor de departajare pentru copiii din alte circumscripții școlare.</w:t>
      </w:r>
    </w:p>
    <w:p w:rsidR="009A1ACE" w:rsidRPr="00955086" w:rsidRDefault="009A1ACE" w:rsidP="009A1ACE">
      <w:pPr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doua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este asigurat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nscrierea, pe locurile libere, a copiilor care nu au participat la prima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sau nu au fost distribui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i, din diferite motive.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excep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nainte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șurarea primei etape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consiliile de administra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ale inspectoratelor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colare pot ajusta planul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colarizare pentru a asigura accesul la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al tuturor copiilor care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în anul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trike/>
          <w:color w:val="FF0000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ISJ/ISMB informeaz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Direc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general</w:t>
      </w:r>
      <w:r>
        <w:rPr>
          <w:rFonts w:ascii="Palatino Linotype" w:hAnsi="Palatino Linotype"/>
          <w:sz w:val="24"/>
          <w:szCs w:val="24"/>
          <w:lang w:val="ro-RO"/>
        </w:rPr>
        <w:t>ă management,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resurse umane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Direcția general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educație și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țare pe tot parcursul vieții din </w:t>
      </w:r>
      <w:r>
        <w:rPr>
          <w:rFonts w:ascii="Palatino Linotype" w:hAnsi="Palatino Linotype"/>
          <w:sz w:val="24"/>
          <w:szCs w:val="24"/>
          <w:lang w:val="ro-RO"/>
        </w:rPr>
        <w:t>Ministerul Educației Naționale (</w:t>
      </w:r>
      <w:r w:rsidRPr="00CA6540">
        <w:rPr>
          <w:rFonts w:ascii="Palatino Linotype" w:hAnsi="Palatino Linotype"/>
          <w:i/>
          <w:sz w:val="24"/>
          <w:szCs w:val="24"/>
          <w:lang w:val="ro-RO"/>
        </w:rPr>
        <w:t>MEN</w:t>
      </w:r>
      <w:r>
        <w:rPr>
          <w:rFonts w:ascii="Palatino Linotype" w:hAnsi="Palatino Linotype"/>
          <w:sz w:val="24"/>
          <w:szCs w:val="24"/>
          <w:lang w:val="ro-RO"/>
        </w:rPr>
        <w:t>)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despre aceste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despre deciziile luate pentru solu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ionarea lor,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data de </w:t>
      </w:r>
      <w:r w:rsidRPr="00590735">
        <w:rPr>
          <w:rFonts w:ascii="Palatino Linotype" w:hAnsi="Palatino Linotype"/>
          <w:sz w:val="24"/>
          <w:szCs w:val="24"/>
          <w:lang w:val="ro-RO"/>
        </w:rPr>
        <w:t>14 martie 2014, ora 23,00.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</w:p>
    <w:p w:rsidR="009A1ACE" w:rsidRPr="00955086" w:rsidRDefault="009A1ACE" w:rsidP="009A1ACE">
      <w:pPr>
        <w:pStyle w:val="BodyText"/>
        <w:spacing w:after="0"/>
        <w:jc w:val="both"/>
        <w:rPr>
          <w:color w:val="FF0000"/>
          <w:lang w:val="ro-RO"/>
        </w:rPr>
      </w:pPr>
    </w:p>
    <w:p w:rsidR="009A1ACE" w:rsidRPr="00955086" w:rsidRDefault="009A1ACE" w:rsidP="009A1ACE">
      <w:pPr>
        <w:pStyle w:val="BodyText"/>
        <w:spacing w:after="0"/>
        <w:jc w:val="both"/>
        <w:rPr>
          <w:color w:val="FF0000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VI  Prima etap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titoare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17.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- 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procesarea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se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șoar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 </w:t>
      </w:r>
      <w:r>
        <w:rPr>
          <w:rFonts w:ascii="Palatino Linotype" w:hAnsi="Palatino Linotype"/>
          <w:sz w:val="24"/>
          <w:szCs w:val="24"/>
          <w:lang w:val="ro-RO"/>
        </w:rPr>
        <w:t>C</w:t>
      </w:r>
      <w:r w:rsidRPr="00955086">
        <w:rPr>
          <w:rFonts w:ascii="Palatino Linotype" w:hAnsi="Palatino Linotype"/>
          <w:sz w:val="24"/>
          <w:szCs w:val="24"/>
          <w:lang w:val="ro-RO"/>
        </w:rPr>
        <w:t>omisia național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de</w:t>
      </w:r>
      <w:r w:rsidRPr="00955086">
        <w:rPr>
          <w:rFonts w:ascii="Palatino Linotype" w:hAnsi="Palatino Linotype"/>
          <w:sz w:val="24"/>
          <w:szCs w:val="24"/>
          <w:lang w:val="ro-RO"/>
        </w:rPr>
        <w:t>numit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continuare </w:t>
      </w:r>
      <w:r w:rsidRPr="00181F88">
        <w:rPr>
          <w:rFonts w:ascii="Palatino Linotype" w:hAnsi="Palatino Linotype"/>
          <w:i/>
          <w:sz w:val="24"/>
          <w:szCs w:val="24"/>
          <w:lang w:val="ro-RO"/>
        </w:rPr>
        <w:t>Comisia națională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cu </w:t>
      </w:r>
      <w:r w:rsidR="00870C58">
        <w:rPr>
          <w:rFonts w:ascii="Palatino Linotype" w:hAnsi="Palatino Linotype"/>
          <w:sz w:val="24"/>
          <w:szCs w:val="24"/>
          <w:lang w:val="ro-RO"/>
        </w:rPr>
        <w:t>ajutorul aplicației informatice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la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nivelul unit</w:t>
      </w:r>
      <w:r>
        <w:rPr>
          <w:rFonts w:ascii="Palatino Linotype" w:hAnsi="Palatino Linotype"/>
          <w:sz w:val="24"/>
          <w:szCs w:val="24"/>
          <w:lang w:val="ro-RO"/>
        </w:rPr>
        <w:t>ăț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pe baza informa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din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din documentele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Procesarea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ordine, respect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toarele priorit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ți: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a)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prima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sunt admiși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copiii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au solicitat acest lucru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nscriere. Repartizarea acestora conform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rii din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se realizeaz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ajutorul aplicației informatice;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b)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 doua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se proceseaz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care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la o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ie, pe locurile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mase libere. Admiterea sau respingerea cererilor acestora se realizeaz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nivelul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prin aplicarea criteriilor generale și specifice de departajare, iar listele finale sunt validate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consiliul de administrație al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c)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 treia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sunt admi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la școala de circumscripție copiii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au solicitat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la o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ie, dar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i, din lips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locuri. Repartizarea acestora se realizeaz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ajutorul aplicației informatice,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 fost bifat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</w:t>
      </w:r>
      <w:r w:rsidR="00870C58"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neadmiterii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solicitat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color w:val="984806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18.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prima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cu ajutorul aplica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iei informatice,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au solicitat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conform op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iunii.</w:t>
      </w:r>
      <w:r w:rsidRPr="00955086">
        <w:rPr>
          <w:rFonts w:ascii="Palatino Linotype" w:hAnsi="Palatino Linotype"/>
          <w:color w:val="984806"/>
          <w:sz w:val="24"/>
          <w:szCs w:val="24"/>
          <w:lang w:val="ro-RO"/>
        </w:rPr>
        <w:t xml:space="preserve">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ncheierea primei faze, Comisia național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comunic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comisiilor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locurile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mase libere, stabilite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art. 9 alin. (3).</w:t>
      </w:r>
    </w:p>
    <w:p w:rsidR="009A1ACE" w:rsidRPr="00955086" w:rsidRDefault="009A1ACE" w:rsidP="009A1ACE">
      <w:pPr>
        <w:pStyle w:val="BodyText"/>
        <w:spacing w:after="0"/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19.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 doua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cu programul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at, la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la care au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mas locuri libere,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analizeaz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documentele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copiilor care au domiciliul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afara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este mai mic sau egal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locurilor libere,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valideaz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 copiilor respectivi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nicio restricție.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este mai mare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locurilor libere,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criteriile de departajare generale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apoi,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necesar, pe cele specifice,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vederea stabilirii candida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care vor fi admi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20.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data precizat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nscrierii,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la care au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mas locuri libere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prima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proceseaz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copiilor proveni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din alte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stabile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lista copiilor care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titoare. Decizia se 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func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de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libere, de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cereri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 xml:space="preserve"> 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pe baza criteriilor de departajare.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art. 63 alin. (3) din Legea nr. 1/2011, cu modific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complet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rile ulterioare, la solicitarea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inspectoratele școlare pot aproba,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situații excepționale, dep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șirea efectivelor maxime stabilite de lege pentru clasele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la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rinților proveniți din alte circumscripții școlare este mare.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Aplicarea criteriilor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stabilirea listei copiilor declara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admi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respectiv a listei cererilor respinse, din lips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locuri,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plenul comisiei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se consemneaz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ntr-un proces-verbal, care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ne la dosarul comisiei.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Rezultatele analizei și decizia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sunt transmise comisiei județene/a municipiului București și </w:t>
      </w:r>
      <w:r w:rsidR="00BE7372">
        <w:rPr>
          <w:rFonts w:ascii="Palatino Linotype" w:hAnsi="Palatino Linotype"/>
          <w:sz w:val="24"/>
          <w:szCs w:val="24"/>
          <w:lang w:val="ro-RO"/>
        </w:rPr>
        <w:t>C</w:t>
      </w:r>
      <w:r w:rsidRPr="00955086">
        <w:rPr>
          <w:rFonts w:ascii="Palatino Linotype" w:hAnsi="Palatino Linotype"/>
          <w:sz w:val="24"/>
          <w:szCs w:val="24"/>
          <w:lang w:val="ro-RO"/>
        </w:rPr>
        <w:t>omisiei naționale</w:t>
      </w:r>
      <w:r w:rsidR="00BE7372"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data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calendar.</w:t>
      </w: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21.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 xml:space="preserve">(1)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a treia faz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 primei etape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nscriere, cu ajutorul aplica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iei informatice, se proceseaz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cererile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ilor care ini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ial au solicitat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nscrierea la alt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 dec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t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coala de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ie, dar nu au fost admi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i, din lips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 w:rsidRPr="00955086">
        <w:rPr>
          <w:rFonts w:ascii="Palatino Linotype" w:hAnsi="Palatino Linotype"/>
          <w:lang w:val="ro-RO"/>
        </w:rPr>
        <w:lastRenderedPageBreak/>
        <w:t xml:space="preserve">de locuri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au optat</w:t>
      </w:r>
      <w:r w:rsidR="00BE7372">
        <w:rPr>
          <w:rFonts w:ascii="Palatino Linotype" w:hAnsi="Palatino Linotype"/>
          <w:lang w:val="ro-RO"/>
        </w:rPr>
        <w:t>,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cererea-tip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</w:t>
      </w:r>
      <w:r w:rsidR="00BE7372">
        <w:rPr>
          <w:rFonts w:ascii="Palatino Linotype" w:hAnsi="Palatino Linotype"/>
          <w:lang w:val="ro-RO"/>
        </w:rPr>
        <w:t>,</w:t>
      </w:r>
      <w:r w:rsidRPr="00955086">
        <w:rPr>
          <w:rFonts w:ascii="Palatino Linotype" w:hAnsi="Palatino Linotype"/>
          <w:lang w:val="ro-RO"/>
        </w:rPr>
        <w:t xml:space="preserve"> pentru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ntoarcerea la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coala de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ie.</w:t>
      </w:r>
    </w:p>
    <w:p w:rsidR="009A1ACE" w:rsidRPr="00955086" w:rsidRDefault="009A1ACE" w:rsidP="009A1ACE">
      <w:pPr>
        <w:jc w:val="both"/>
        <w:rPr>
          <w:rFonts w:ascii="Palatino Linotype" w:hAnsi="Palatino Linotype"/>
          <w:color w:val="984806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Av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locurile copiilor menționați la alin. (1) au fost rezervate la școala de circumscripție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 din circumscripția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au optat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ntoarcerea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ie,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în care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 au fost admi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solicitat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ial,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la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ie.</w:t>
      </w:r>
      <w:r w:rsidRPr="00955086">
        <w:rPr>
          <w:rFonts w:ascii="Palatino Linotype" w:hAnsi="Palatino Linotype"/>
          <w:color w:val="984806"/>
          <w:sz w:val="24"/>
          <w:szCs w:val="24"/>
          <w:lang w:val="ro-RO"/>
        </w:rPr>
        <w:t xml:space="preserve"> </w:t>
      </w: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22. </w:t>
      </w:r>
      <w:r w:rsidRPr="00955086">
        <w:rPr>
          <w:rFonts w:ascii="Palatino Linotype" w:hAnsi="Palatino Linotype"/>
          <w:bCs/>
          <w:lang w:val="ro-RO"/>
        </w:rPr>
        <w:t>- (1)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 w:rsidRPr="00955086">
        <w:rPr>
          <w:rFonts w:ascii="Palatino Linotype" w:hAnsi="Palatino Linotype"/>
          <w:lang w:val="ro-RO"/>
        </w:rPr>
        <w:t xml:space="preserve">La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ncheierea primei etape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nscriere, aplica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ia informatic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stabile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te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rul de locuri disponibile de la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nt. 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b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(2) La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ncheierea primei etape de </w:t>
      </w:r>
      <w:r>
        <w:rPr>
          <w:rFonts w:ascii="Palatino Linotype" w:hAnsi="Palatino Linotype"/>
          <w:lang w:val="ro-RO"/>
        </w:rPr>
        <w:t>înscriere</w:t>
      </w:r>
      <w:r w:rsidRPr="00955086">
        <w:rPr>
          <w:rFonts w:ascii="Palatino Linotype" w:hAnsi="Palatino Linotype"/>
          <w:lang w:val="ro-RO"/>
        </w:rPr>
        <w:t xml:space="preserve"> se consider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locuri disponibile, pe l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locurile 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mase neocupate dup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 doua faz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repartizare,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locurile copiilor din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respectiv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care au fost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nmatricula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 la o alt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coal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faza a doua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nscriere, sau care nu s-au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nscris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nicio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aceast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. De exemplu, dac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la unitatea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menționat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la art. 9 alin. (3) au 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mas neocupate dup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 doua faz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repartizare din cadrul primei etape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 5 din cele 10 locuri libere, iar din cei 40 de copii din circumscripția școlar</w:t>
      </w:r>
      <w:r>
        <w:rPr>
          <w:rFonts w:ascii="Palatino Linotype" w:hAnsi="Palatino Linotype"/>
          <w:lang w:val="ro-RO"/>
        </w:rPr>
        <w:t>ă</w:t>
      </w:r>
      <w:r w:rsidR="00BE7372">
        <w:rPr>
          <w:rFonts w:ascii="Palatino Linotype" w:hAnsi="Palatino Linotype"/>
          <w:lang w:val="ro-RO"/>
        </w:rPr>
        <w:t xml:space="preserve"> care trebuia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nscriși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ătitoare</w:t>
      </w:r>
      <w:r w:rsidRPr="00955086">
        <w:rPr>
          <w:rFonts w:ascii="Palatino Linotype" w:hAnsi="Palatino Linotype"/>
          <w:lang w:val="ro-RO"/>
        </w:rPr>
        <w:t xml:space="preserve"> 36 au fost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nscriși, 34 la unitatea respectiv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și 2 la alte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atunci la aceast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exist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total 11 locuri disponibile pentru a doua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nscriere. Cele 11 locuri se compun din cele 5 locuri 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mase libere, 4 locuri neocupate de copiii din circumscripție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ă</w:t>
      </w:r>
      <w:r w:rsidR="00BE7372">
        <w:rPr>
          <w:rFonts w:ascii="Palatino Linotype" w:hAnsi="Palatino Linotype"/>
          <w:lang w:val="ro-RO"/>
        </w:rPr>
        <w:t xml:space="preserve"> nedistribuiți și</w:t>
      </w:r>
      <w:r w:rsidRPr="00955086">
        <w:rPr>
          <w:rFonts w:ascii="Palatino Linotype" w:hAnsi="Palatino Linotype"/>
          <w:lang w:val="ro-RO"/>
        </w:rPr>
        <w:t xml:space="preserve"> din cele 2 locuri l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sate neocupate de copiii din circumscripție care sunt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nscriși la alte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23.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Lista candidaților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nmatriculați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se afișeaz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și pe site-ul ISJ/ISMB, conform calendarului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Locurile disponibile de la toate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din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ț/municipiul București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stabilite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art. 22 alin. (2), vor fi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ate la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pe site-ul ISJ/ISMB, pentru informarea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(3) Comisiile</w:t>
      </w:r>
      <w:r>
        <w:rPr>
          <w:rFonts w:ascii="Palatino Linotype" w:hAnsi="Palatino Linotype"/>
          <w:lang w:val="ro-RO"/>
        </w:rPr>
        <w:t>/Comisia</w:t>
      </w:r>
      <w:r w:rsidRPr="00955086">
        <w:rPr>
          <w:rFonts w:ascii="Palatino Linotype" w:hAnsi="Palatino Linotype"/>
          <w:lang w:val="ro-RO"/>
        </w:rPr>
        <w:t xml:space="preserve">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ene/a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afi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ia complet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rii locurilor la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nt,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rul de locuri disponibile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sensul art. 22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 copiilor ne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dup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prima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(4) Informa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iile men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ionate la alin. (3) se afi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pe site-ul ISJ/ISMB, precum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la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VII A doua etap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titoare</w:t>
      </w:r>
    </w:p>
    <w:p w:rsidR="009A1ACE" w:rsidRPr="00955086" w:rsidRDefault="009A1ACE" w:rsidP="009A1ACE">
      <w:pPr>
        <w:pStyle w:val="BodyText2"/>
        <w:ind w:firstLine="708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24. </w:t>
      </w:r>
      <w:r w:rsidRPr="00955086">
        <w:rPr>
          <w:rFonts w:ascii="Palatino Linotype" w:hAnsi="Palatino Linotype"/>
          <w:lang w:val="ro-RO"/>
        </w:rPr>
        <w:t>- (1) P</w:t>
      </w:r>
      <w:r>
        <w:rPr>
          <w:rFonts w:ascii="Palatino Linotype" w:hAnsi="Palatino Linotype"/>
          <w:lang w:val="ro-RO"/>
        </w:rPr>
        <w:t>ărinții copiilor</w:t>
      </w:r>
      <w:r w:rsidRPr="00955086">
        <w:rPr>
          <w:rFonts w:ascii="Palatino Linotype" w:hAnsi="Palatino Linotype"/>
          <w:lang w:val="ro-RO"/>
        </w:rPr>
        <w:t xml:space="preserve"> care nu au fost cuprin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ntr-o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prima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 sau care nu au participat la aceasta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completeaz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o nou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cerere-tip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>
        <w:rPr>
          <w:rFonts w:ascii="Palatino Linotype" w:hAnsi="Palatino Linotype"/>
          <w:lang w:val="ro-RO"/>
        </w:rPr>
        <w:t xml:space="preserve">cea de-a </w:t>
      </w:r>
      <w:r w:rsidRPr="00955086">
        <w:rPr>
          <w:rFonts w:ascii="Palatino Linotype" w:hAnsi="Palatino Linotype"/>
          <w:lang w:val="ro-RO"/>
        </w:rPr>
        <w:t>doua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, pe</w:t>
      </w:r>
      <w:r w:rsidR="00B06726">
        <w:rPr>
          <w:rFonts w:ascii="Palatino Linotype" w:hAnsi="Palatino Linotype"/>
          <w:lang w:val="ro-RO"/>
        </w:rPr>
        <w:t>ntru</w:t>
      </w:r>
      <w:r w:rsidRPr="00955086">
        <w:rPr>
          <w:rFonts w:ascii="Palatino Linotype" w:hAnsi="Palatino Linotype"/>
          <w:lang w:val="ro-RO"/>
        </w:rPr>
        <w:t xml:space="preserve"> locurile disponibile.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pot fi completate doar pentru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="00B06726">
        <w:rPr>
          <w:rFonts w:ascii="Palatino Linotype" w:hAnsi="Palatino Linotype"/>
          <w:sz w:val="24"/>
          <w:szCs w:val="24"/>
          <w:lang w:val="ro-RO"/>
        </w:rPr>
        <w:t>nt la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locuri disponibile, afișate conform prevederilor art. 23.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lastRenderedPageBreak/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care nu mai au locuri disponibile nu pot primi cereri-tip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etapa a doua, iar opțiunile online pentru aceste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fi respinse de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(3)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cererea-tip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 pentru etapa a doua,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rinții vor completa,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ordinea descresc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toare a preferințelor, maximum trei opțiuni pentru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la care mai exist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locuri disponibile.</w:t>
      </w:r>
    </w:p>
    <w:p w:rsidR="009A1ACE" w:rsidRPr="00955086" w:rsidRDefault="009A1ACE" w:rsidP="009A1ACE">
      <w:pPr>
        <w:pStyle w:val="BodyText2"/>
        <w:ind w:firstLine="708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25.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>(1)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rinții copiilor menționați la art. 24 depun cererea-tip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ăță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ntul primar online sau la secretariatul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colii aflate pe prima poziție </w:t>
      </w:r>
      <w:r>
        <w:rPr>
          <w:rFonts w:ascii="Palatino Linotype" w:hAnsi="Palatino Linotype"/>
          <w:lang w:val="ro-RO"/>
        </w:rPr>
        <w:t>din cele 3</w:t>
      </w:r>
      <w:r w:rsidRPr="00955086">
        <w:rPr>
          <w:rFonts w:ascii="Palatino Linotype" w:hAnsi="Palatino Linotype"/>
          <w:lang w:val="ro-RO"/>
        </w:rPr>
        <w:t xml:space="preserve"> opțiuni exprimate pentru etapa a doua. 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Completarea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se face,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 pentru etapa a doua, prin introducerea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datelor furnizate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se face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aflat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 prima poziție </w:t>
      </w:r>
      <w:r>
        <w:rPr>
          <w:rFonts w:ascii="Palatino Linotype" w:hAnsi="Palatino Linotype"/>
          <w:sz w:val="24"/>
          <w:szCs w:val="24"/>
          <w:lang w:val="ro-RO"/>
        </w:rPr>
        <w:t>din cele 3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opțiuni exprimate pentru etapa a doua,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rintelui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cel pu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in unui membru din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procedura menționat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prezenta metodologie. </w:t>
      </w:r>
    </w:p>
    <w:p w:rsidR="009A1ACE" w:rsidRPr="00955086" w:rsidRDefault="009A1ACE" w:rsidP="009A1ACE">
      <w:pPr>
        <w:pStyle w:val="BodyText2"/>
        <w:ind w:firstLine="708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lang w:val="ro-RO"/>
        </w:rPr>
        <w:t xml:space="preserve">Art. 26. </w:t>
      </w:r>
      <w:r w:rsidRPr="00955086">
        <w:rPr>
          <w:rFonts w:ascii="Palatino Linotype" w:hAnsi="Palatino Linotype"/>
          <w:lang w:val="ro-RO"/>
        </w:rPr>
        <w:t xml:space="preserve">- </w:t>
      </w:r>
      <w:r w:rsidRPr="00955086">
        <w:rPr>
          <w:rFonts w:ascii="Palatino Linotype" w:hAnsi="Palatino Linotype"/>
          <w:bCs/>
          <w:lang w:val="ro-RO"/>
        </w:rPr>
        <w:t>(1) Dup</w:t>
      </w:r>
      <w:r>
        <w:rPr>
          <w:rFonts w:ascii="Palatino Linotype" w:hAnsi="Palatino Linotype"/>
          <w:bCs/>
          <w:lang w:val="ro-RO"/>
        </w:rPr>
        <w:t>ă</w:t>
      </w:r>
      <w:r w:rsidRPr="00955086">
        <w:rPr>
          <w:rFonts w:ascii="Palatino Linotype" w:hAnsi="Palatino Linotype"/>
          <w:bCs/>
          <w:lang w:val="ro-RO"/>
        </w:rPr>
        <w:t xml:space="preserve"> </w:t>
      </w:r>
      <w:r>
        <w:rPr>
          <w:rFonts w:ascii="Palatino Linotype" w:hAnsi="Palatino Linotype"/>
          <w:bCs/>
          <w:lang w:val="ro-RO"/>
        </w:rPr>
        <w:t>î</w:t>
      </w:r>
      <w:r w:rsidRPr="00955086">
        <w:rPr>
          <w:rFonts w:ascii="Palatino Linotype" w:hAnsi="Palatino Linotype"/>
          <w:bCs/>
          <w:lang w:val="ro-RO"/>
        </w:rPr>
        <w:t xml:space="preserve">ncheierea perioadei  de completare și validare a cererilor-tip de </w:t>
      </w:r>
      <w:r>
        <w:rPr>
          <w:rFonts w:ascii="Palatino Linotype" w:hAnsi="Palatino Linotype"/>
          <w:bCs/>
          <w:lang w:val="ro-RO"/>
        </w:rPr>
        <w:t>î</w:t>
      </w:r>
      <w:r w:rsidRPr="00955086">
        <w:rPr>
          <w:rFonts w:ascii="Palatino Linotype" w:hAnsi="Palatino Linotype"/>
          <w:bCs/>
          <w:lang w:val="ro-RO"/>
        </w:rPr>
        <w:t>nscriere depuse pentru a doua etap</w:t>
      </w:r>
      <w:r>
        <w:rPr>
          <w:rFonts w:ascii="Palatino Linotype" w:hAnsi="Palatino Linotype"/>
          <w:bCs/>
          <w:lang w:val="ro-RO"/>
        </w:rPr>
        <w:t>ă</w:t>
      </w:r>
      <w:r w:rsidRPr="00955086">
        <w:rPr>
          <w:rFonts w:ascii="Palatino Linotype" w:hAnsi="Palatino Linotype"/>
          <w:bCs/>
          <w:lang w:val="ro-RO"/>
        </w:rPr>
        <w:t xml:space="preserve"> de </w:t>
      </w:r>
      <w:r>
        <w:rPr>
          <w:rFonts w:ascii="Palatino Linotype" w:hAnsi="Palatino Linotype"/>
          <w:bCs/>
          <w:lang w:val="ro-RO"/>
        </w:rPr>
        <w:t>î</w:t>
      </w:r>
      <w:r w:rsidRPr="00955086">
        <w:rPr>
          <w:rFonts w:ascii="Palatino Linotype" w:hAnsi="Palatino Linotype"/>
          <w:bCs/>
          <w:lang w:val="ro-RO"/>
        </w:rPr>
        <w:t xml:space="preserve">nscriere, </w:t>
      </w:r>
      <w:r w:rsidRPr="00955086">
        <w:rPr>
          <w:rFonts w:ascii="Palatino Linotype" w:hAnsi="Palatino Linotype"/>
          <w:lang w:val="ro-RO"/>
        </w:rPr>
        <w:t>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țile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analizeaz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și soluționeaz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cererile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rinților, aplic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nd o procedur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specific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elaborat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inspectoratul școlar, pe baza criteriilor generale  și a celor specifice de departajare,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limita locurilor disponibile.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color w:val="00B050"/>
          <w:lang w:val="ro-RO"/>
        </w:rPr>
      </w:pPr>
      <w:r w:rsidRPr="00955086">
        <w:rPr>
          <w:rFonts w:ascii="Palatino Linotype" w:hAnsi="Palatino Linotype"/>
          <w:lang w:val="ro-RO"/>
        </w:rPr>
        <w:t>(2) Procedura specific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menționat</w:t>
      </w:r>
      <w:r>
        <w:rPr>
          <w:rFonts w:ascii="Palatino Linotype" w:hAnsi="Palatino Linotype"/>
          <w:lang w:val="ro-RO"/>
        </w:rPr>
        <w:t>ă</w:t>
      </w:r>
      <w:r w:rsidR="00B06726">
        <w:rPr>
          <w:rFonts w:ascii="Palatino Linotype" w:hAnsi="Palatino Linotype"/>
          <w:lang w:val="ro-RO"/>
        </w:rPr>
        <w:t xml:space="preserve"> la alin. (1)</w:t>
      </w:r>
      <w:r w:rsidRPr="00955086">
        <w:rPr>
          <w:rFonts w:ascii="Palatino Linotype" w:hAnsi="Palatino Linotype"/>
          <w:lang w:val="ro-RO"/>
        </w:rPr>
        <w:t xml:space="preserve"> este comunicat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prin afi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are la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ile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i pe site-ul inspectoratului, conform calendarului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nscrierii.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(3) Comisia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ean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are obliga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ia de a informa MEN cu privire la procedura men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la alin. (1).</w:t>
      </w:r>
    </w:p>
    <w:p w:rsidR="009A1ACE" w:rsidRPr="00955086" w:rsidRDefault="009A1ACE" w:rsidP="009A1ACE">
      <w:pPr>
        <w:pStyle w:val="BodyText2"/>
        <w:ind w:firstLine="708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27.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 xml:space="preserve">La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ncheierea operațiilor menționate la art. 26, conform calendarului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nscrierii, se afișeaz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lista candidaților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nmatriculați la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nt. </w:t>
      </w:r>
    </w:p>
    <w:p w:rsidR="009A1ACE" w:rsidRPr="00955086" w:rsidRDefault="009A1ACE" w:rsidP="009A1ACE">
      <w:pPr>
        <w:pStyle w:val="BodyText2"/>
        <w:ind w:firstLine="708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28. </w:t>
      </w:r>
      <w:r w:rsidRPr="00955086">
        <w:rPr>
          <w:rFonts w:ascii="Palatino Linotype" w:hAnsi="Palatino Linotype"/>
          <w:bCs/>
          <w:lang w:val="ro-RO"/>
        </w:rPr>
        <w:t>- (1)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bCs/>
          <w:lang w:val="ro-RO"/>
        </w:rPr>
        <w:t>Î</w:t>
      </w:r>
      <w:r w:rsidRPr="00955086">
        <w:rPr>
          <w:rFonts w:ascii="Palatino Linotype" w:hAnsi="Palatino Linotype"/>
          <w:bCs/>
          <w:lang w:val="ro-RO"/>
        </w:rPr>
        <w:t xml:space="preserve">n situația </w:t>
      </w:r>
      <w:r>
        <w:rPr>
          <w:rFonts w:ascii="Palatino Linotype" w:hAnsi="Palatino Linotype"/>
          <w:bCs/>
          <w:lang w:val="ro-RO"/>
        </w:rPr>
        <w:t>î</w:t>
      </w:r>
      <w:r w:rsidRPr="00955086">
        <w:rPr>
          <w:rFonts w:ascii="Palatino Linotype" w:hAnsi="Palatino Linotype"/>
          <w:bCs/>
          <w:lang w:val="ro-RO"/>
        </w:rPr>
        <w:t>n care mai exist</w:t>
      </w:r>
      <w:r>
        <w:rPr>
          <w:rFonts w:ascii="Palatino Linotype" w:hAnsi="Palatino Linotype"/>
          <w:bCs/>
          <w:lang w:val="ro-RO"/>
        </w:rPr>
        <w:t>ă</w:t>
      </w:r>
      <w:r w:rsidRPr="00955086">
        <w:rPr>
          <w:rFonts w:ascii="Palatino Linotype" w:hAnsi="Palatino Linotype"/>
          <w:bCs/>
          <w:lang w:val="ro-RO"/>
        </w:rPr>
        <w:t xml:space="preserve"> copii care nu au fost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</w:t>
      </w:r>
      <w:r w:rsidRPr="00955086">
        <w:rPr>
          <w:rFonts w:ascii="Palatino Linotype" w:hAnsi="Palatino Linotype" w:cs="Tahoma"/>
          <w:lang w:val="ro-RO"/>
        </w:rPr>
        <w:t>ș</w:t>
      </w:r>
      <w:r>
        <w:rPr>
          <w:rFonts w:ascii="Palatino Linotype" w:hAnsi="Palatino Linotype"/>
          <w:lang w:val="ro-RO"/>
        </w:rPr>
        <w:t>i la nicio</w:t>
      </w:r>
      <w:r w:rsidRPr="00955086">
        <w:rPr>
          <w:rFonts w:ascii="Palatino Linotype" w:hAnsi="Palatino Linotype"/>
          <w:lang w:val="ro-RO"/>
        </w:rPr>
        <w:t xml:space="preserve">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</w:t>
      </w:r>
      <w:r w:rsidRPr="00955086">
        <w:rPr>
          <w:rFonts w:ascii="Palatino Linotype" w:hAnsi="Palatino Linotype"/>
          <w:bCs/>
          <w:lang w:val="ro-RO"/>
        </w:rPr>
        <w:t xml:space="preserve">, </w:t>
      </w:r>
      <w:r w:rsidRPr="00955086">
        <w:rPr>
          <w:rFonts w:ascii="Palatino Linotype" w:hAnsi="Palatino Linotype"/>
          <w:lang w:val="ro-RO"/>
        </w:rPr>
        <w:t>inspectoratul școlar centralizeaz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și soluționeaz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cererile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rinților acestor copii.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(2) Comisia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ean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asigur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cuprinderea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a copiilor care nu au fost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</w:t>
      </w:r>
      <w:r w:rsidRPr="00955086">
        <w:rPr>
          <w:rFonts w:ascii="Palatino Linotype" w:hAnsi="Palatino Linotype" w:cs="Tahoma"/>
          <w:lang w:val="ro-RO"/>
        </w:rPr>
        <w:t>ș</w:t>
      </w:r>
      <w:r>
        <w:rPr>
          <w:rFonts w:ascii="Palatino Linotype" w:hAnsi="Palatino Linotype"/>
          <w:lang w:val="ro-RO"/>
        </w:rPr>
        <w:t>i la nicio</w:t>
      </w:r>
      <w:r w:rsidRPr="00955086">
        <w:rPr>
          <w:rFonts w:ascii="Palatino Linotype" w:hAnsi="Palatino Linotype"/>
          <w:lang w:val="ro-RO"/>
        </w:rPr>
        <w:t xml:space="preserve">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conformitate cu prevederile prezentei metodologii,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func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ie de op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iunile 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rin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ilor, de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rul de locuri disponibile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de criteriile de departajare anun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ate conform prezentei metodologii.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(3) Pentru rezolvarea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iilor men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ionate la alin. (1), comisia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ean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utilizeaz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locurile disponibile, stabilite conform art. 22.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>(4) Ocuparea locurilor disponibile se fac</w:t>
      </w:r>
      <w:r>
        <w:rPr>
          <w:rFonts w:ascii="Palatino Linotype" w:hAnsi="Palatino Linotype"/>
          <w:lang w:val="ro-RO"/>
        </w:rPr>
        <w:t>e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ordinea stabilit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prin aplicarea criteriilor de departajare generale </w:t>
      </w:r>
      <w:r w:rsidRPr="00955086">
        <w:rPr>
          <w:rFonts w:ascii="Palatino Linotype" w:hAnsi="Palatino Linotype" w:cs="Tahoma"/>
          <w:lang w:val="ro-RO"/>
        </w:rPr>
        <w:t>ș</w:t>
      </w:r>
      <w:r>
        <w:rPr>
          <w:rFonts w:ascii="Palatino Linotype" w:hAnsi="Palatino Linotype"/>
          <w:lang w:val="ro-RO"/>
        </w:rPr>
        <w:t>i specifice prevăzute în</w:t>
      </w:r>
      <w:r w:rsidRPr="00955086">
        <w:rPr>
          <w:rFonts w:ascii="Palatino Linotype" w:hAnsi="Palatino Linotype"/>
          <w:lang w:val="ro-RO"/>
        </w:rPr>
        <w:t xml:space="preserve"> prezenta metodologie.</w:t>
      </w:r>
    </w:p>
    <w:p w:rsidR="009A1ACE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(5)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situa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ii excep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ionale, comisia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ean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ti poate decide repartizarea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clase, cu dep</w:t>
      </w:r>
      <w:r>
        <w:rPr>
          <w:rFonts w:ascii="Palatino Linotype" w:hAnsi="Palatino Linotype"/>
          <w:lang w:val="ro-RO"/>
        </w:rPr>
        <w:t>ăș</w:t>
      </w:r>
      <w:r w:rsidRPr="00955086">
        <w:rPr>
          <w:rFonts w:ascii="Palatino Linotype" w:hAnsi="Palatino Linotype"/>
          <w:lang w:val="ro-RO"/>
        </w:rPr>
        <w:t>irea num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rului maxim de elevi prev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zut de </w:t>
      </w:r>
      <w:r w:rsidRPr="00955086">
        <w:rPr>
          <w:rFonts w:ascii="Palatino Linotype" w:hAnsi="Palatino Linotype"/>
          <w:lang w:val="ro-RO"/>
        </w:rPr>
        <w:lastRenderedPageBreak/>
        <w:t xml:space="preserve">lege,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conformitate cu prevederile art. 63 alin. (3) din Legea nr. 1/2011, cu modific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rile </w:t>
      </w:r>
      <w:r>
        <w:rPr>
          <w:rFonts w:ascii="Palatino Linotype" w:hAnsi="Palatino Linotype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complet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rile ulterioare. 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>
        <w:rPr>
          <w:rFonts w:ascii="Palatino Linotype" w:hAnsi="Palatino Linotype"/>
          <w:lang w:val="ro-RO"/>
        </w:rPr>
        <w:t xml:space="preserve">(6) </w:t>
      </w:r>
      <w:r w:rsidRPr="00955086">
        <w:rPr>
          <w:rFonts w:ascii="Palatino Linotype" w:hAnsi="Palatino Linotype"/>
          <w:lang w:val="ro-RO"/>
        </w:rPr>
        <w:t>Comisia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ean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asigur</w:t>
      </w:r>
      <w:r>
        <w:rPr>
          <w:rFonts w:ascii="Palatino Linotype" w:hAnsi="Palatino Linotype"/>
          <w:lang w:val="ro-RO"/>
        </w:rPr>
        <w:t>ă informarea publicului interesat referitor la procedurile  ce trebuie aplicate și la calendarul depunerii și soluționării cererilor de înscriere ale părinților menționați la alin. (1).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ab/>
      </w:r>
      <w:r w:rsidRPr="00955086">
        <w:rPr>
          <w:rFonts w:ascii="Palatino Linotype" w:hAnsi="Palatino Linotype"/>
          <w:b/>
          <w:bCs/>
          <w:lang w:val="ro-RO"/>
        </w:rPr>
        <w:t xml:space="preserve">Art. 29. </w:t>
      </w:r>
      <w:r>
        <w:rPr>
          <w:rFonts w:ascii="Palatino Linotype" w:hAnsi="Palatino Linotype"/>
          <w:bCs/>
          <w:lang w:val="ro-RO"/>
        </w:rPr>
        <w:t>–</w:t>
      </w:r>
      <w:r w:rsidRPr="00955086">
        <w:rPr>
          <w:rFonts w:ascii="Palatino Linotype" w:hAnsi="Palatino Linotype"/>
          <w:bCs/>
          <w:lang w:val="ro-RO"/>
        </w:rPr>
        <w:t xml:space="preserve"> </w:t>
      </w:r>
      <w:r w:rsidRPr="00955086">
        <w:rPr>
          <w:rFonts w:ascii="Palatino Linotype" w:hAnsi="Palatino Linotype"/>
          <w:lang w:val="ro-RO"/>
        </w:rPr>
        <w:t>Comisiile</w:t>
      </w:r>
      <w:r>
        <w:rPr>
          <w:rFonts w:ascii="Palatino Linotype" w:hAnsi="Palatino Linotype"/>
          <w:lang w:val="ro-RO"/>
        </w:rPr>
        <w:t>/Comisia</w:t>
      </w:r>
      <w:r w:rsidRPr="00955086">
        <w:rPr>
          <w:rFonts w:ascii="Palatino Linotype" w:hAnsi="Palatino Linotype"/>
          <w:lang w:val="ro-RO"/>
        </w:rPr>
        <w:t xml:space="preserve">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ene/a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rezolv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a doua etap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nscriere, orice alt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ie referitoare la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</w:t>
      </w:r>
      <w:r>
        <w:rPr>
          <w:rFonts w:ascii="Palatino Linotype" w:hAnsi="Palatino Linotype"/>
          <w:lang w:val="ro-RO"/>
        </w:rPr>
        <w:t>învățământul primar</w:t>
      </w:r>
      <w:r w:rsidRPr="00955086">
        <w:rPr>
          <w:rFonts w:ascii="Palatino Linotype" w:hAnsi="Palatino Linotype"/>
          <w:lang w:val="ro-RO"/>
        </w:rPr>
        <w:t>, av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nd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vedere, cu prioritate, interesul educa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ional al copilului.</w:t>
      </w:r>
    </w:p>
    <w:p w:rsidR="009A1ACE" w:rsidRPr="00955086" w:rsidRDefault="009A1ACE" w:rsidP="009A1ACE">
      <w:pPr>
        <w:pStyle w:val="BodyText2"/>
        <w:spacing w:after="120"/>
        <w:rPr>
          <w:rFonts w:ascii="Palatino Linotype" w:hAnsi="Palatino Linotype"/>
          <w:b/>
          <w:bCs/>
          <w:lang w:val="ro-RO"/>
        </w:rPr>
      </w:pPr>
    </w:p>
    <w:p w:rsidR="009A1ACE" w:rsidRPr="00955086" w:rsidRDefault="009A1ACE" w:rsidP="009A1ACE">
      <w:pPr>
        <w:pStyle w:val="BodyText2"/>
        <w:spacing w:after="120"/>
        <w:rPr>
          <w:rFonts w:ascii="Palatino Linotype" w:hAnsi="Palatino Linotype"/>
          <w:b/>
          <w:bCs/>
          <w:lang w:val="ro-RO"/>
        </w:rPr>
      </w:pPr>
    </w:p>
    <w:p w:rsidR="009A1ACE" w:rsidRPr="00955086" w:rsidRDefault="009A1ACE" w:rsidP="009A1ACE">
      <w:pPr>
        <w:pStyle w:val="BodyText2"/>
        <w:rPr>
          <w:rFonts w:ascii="Palatino Linotype" w:hAnsi="Palatino Linotype"/>
          <w:b/>
          <w:bCs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>Cap. VIII Asigurarea dreptului la educa</w:t>
      </w:r>
      <w:r w:rsidRPr="00955086">
        <w:rPr>
          <w:rFonts w:ascii="Palatino Linotype" w:hAnsi="Palatino Linotype" w:cs="Tahoma"/>
          <w:b/>
          <w:bCs/>
          <w:lang w:val="ro-RO"/>
        </w:rPr>
        <w:t>ț</w:t>
      </w:r>
      <w:r w:rsidRPr="00955086">
        <w:rPr>
          <w:rFonts w:ascii="Palatino Linotype" w:hAnsi="Palatino Linotype"/>
          <w:b/>
          <w:bCs/>
          <w:lang w:val="ro-RO"/>
        </w:rPr>
        <w:t>ie al tuturor copiilor care trebuie s</w:t>
      </w:r>
      <w:r>
        <w:rPr>
          <w:rFonts w:ascii="Palatino Linotype" w:hAnsi="Palatino Linotype"/>
          <w:b/>
          <w:bCs/>
          <w:lang w:val="ro-RO"/>
        </w:rPr>
        <w:t>ă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>
        <w:rPr>
          <w:rFonts w:ascii="Palatino Linotype" w:hAnsi="Palatino Linotype"/>
          <w:b/>
          <w:bCs/>
          <w:lang w:val="ro-RO"/>
        </w:rPr>
        <w:t>î</w:t>
      </w:r>
      <w:r w:rsidRPr="00955086">
        <w:rPr>
          <w:rFonts w:ascii="Palatino Linotype" w:hAnsi="Palatino Linotype" w:cs="Tahoma"/>
          <w:b/>
          <w:bCs/>
          <w:lang w:val="ro-RO"/>
        </w:rPr>
        <w:t>ș</w:t>
      </w:r>
      <w:r w:rsidRPr="00955086">
        <w:rPr>
          <w:rFonts w:ascii="Palatino Linotype" w:hAnsi="Palatino Linotype"/>
          <w:b/>
          <w:bCs/>
          <w:lang w:val="ro-RO"/>
        </w:rPr>
        <w:t>i fac</w:t>
      </w:r>
      <w:r>
        <w:rPr>
          <w:rFonts w:ascii="Palatino Linotype" w:hAnsi="Palatino Linotype"/>
          <w:b/>
          <w:bCs/>
          <w:lang w:val="ro-RO"/>
        </w:rPr>
        <w:t>ă</w:t>
      </w:r>
      <w:r w:rsidRPr="00955086">
        <w:rPr>
          <w:rFonts w:ascii="Palatino Linotype" w:hAnsi="Palatino Linotype"/>
          <w:b/>
          <w:bCs/>
          <w:lang w:val="ro-RO"/>
        </w:rPr>
        <w:t xml:space="preserve"> debutul </w:t>
      </w:r>
      <w:r w:rsidRPr="00955086">
        <w:rPr>
          <w:rFonts w:ascii="Palatino Linotype" w:hAnsi="Palatino Linotype" w:cs="Tahoma"/>
          <w:b/>
          <w:bCs/>
          <w:lang w:val="ro-RO"/>
        </w:rPr>
        <w:t>ș</w:t>
      </w:r>
      <w:r w:rsidRPr="00955086">
        <w:rPr>
          <w:rFonts w:ascii="Palatino Linotype" w:hAnsi="Palatino Linotype"/>
          <w:b/>
          <w:bCs/>
          <w:lang w:val="ro-RO"/>
        </w:rPr>
        <w:t xml:space="preserve">colar </w:t>
      </w:r>
      <w:r>
        <w:rPr>
          <w:rFonts w:ascii="Palatino Linotype" w:hAnsi="Palatino Linotype"/>
          <w:b/>
          <w:bCs/>
          <w:lang w:val="ro-RO"/>
        </w:rPr>
        <w:t>în anul 2014-2015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b/>
          <w:bCs/>
          <w:lang w:val="ro-RO"/>
        </w:rPr>
      </w:pP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30. </w:t>
      </w:r>
      <w:r w:rsidRPr="00955086">
        <w:rPr>
          <w:rFonts w:ascii="Palatino Linotype" w:hAnsi="Palatino Linotype"/>
          <w:bCs/>
          <w:lang w:val="ro-RO"/>
        </w:rPr>
        <w:t>- (</w:t>
      </w:r>
      <w:r w:rsidRPr="00955086">
        <w:rPr>
          <w:rFonts w:ascii="Palatino Linotype" w:hAnsi="Palatino Linotype"/>
          <w:lang w:val="ro-RO"/>
        </w:rPr>
        <w:t>1) Dup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ncheierea celei de</w:t>
      </w:r>
      <w:r>
        <w:rPr>
          <w:rFonts w:ascii="Palatino Linotype" w:hAnsi="Palatino Linotype"/>
          <w:lang w:val="ro-RO"/>
        </w:rPr>
        <w:t>-</w:t>
      </w:r>
      <w:r w:rsidRPr="00955086">
        <w:rPr>
          <w:rFonts w:ascii="Palatino Linotype" w:hAnsi="Palatino Linotype"/>
          <w:lang w:val="ro-RO"/>
        </w:rPr>
        <w:t>a doua etape, comisiile</w:t>
      </w:r>
      <w:r>
        <w:rPr>
          <w:rFonts w:ascii="Palatino Linotype" w:hAnsi="Palatino Linotype"/>
          <w:lang w:val="ro-RO"/>
        </w:rPr>
        <w:t>/comisia</w:t>
      </w:r>
      <w:r w:rsidRPr="00955086">
        <w:rPr>
          <w:rFonts w:ascii="Palatino Linotype" w:hAnsi="Palatino Linotype"/>
          <w:lang w:val="ro-RO"/>
        </w:rPr>
        <w:t xml:space="preserve"> jude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ene/a municipiului Bucure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ti analizeaz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rezultatele cuprinderii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titoare, le compar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cu rezultatele recens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ntului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se asigur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c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to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 copiii recenza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sunt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nmatricula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la o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nt. 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analiza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(1) demonstreaz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copii recenza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ne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nicio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ISJ/ISMB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mpreun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autorit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ile administra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iei publice locale, fac demersurile legale pentru asigurarea dreptului la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al copiilor care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31.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Copiii care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în anul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dar care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sau nu au participat la etapele anterioare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="00B6391F">
        <w:rPr>
          <w:rFonts w:ascii="Palatino Linotype" w:hAnsi="Palatino Linotype"/>
          <w:sz w:val="24"/>
          <w:szCs w:val="24"/>
          <w:lang w:val="ro-RO"/>
        </w:rPr>
        <w:t>nscriere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vor fi distribui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de comisia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ti, cu respectarea interesul</w:t>
      </w:r>
      <w:r>
        <w:rPr>
          <w:rFonts w:ascii="Palatino Linotype" w:hAnsi="Palatino Linotype"/>
          <w:sz w:val="24"/>
          <w:szCs w:val="24"/>
          <w:lang w:val="ro-RO"/>
        </w:rPr>
        <w:t>ui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 al copilului, a prevederilor prezentei metodologii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cont de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Distribuirea acestora se face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sau la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pentru care opteaz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rintele, pe locurile disponibile.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pentru 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mai multe cereri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locuri libere, departajarea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func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de criteriile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art. 10</w:t>
      </w:r>
      <w:r>
        <w:rPr>
          <w:rFonts w:ascii="Palatino Linotype" w:hAnsi="Palatino Linotype"/>
          <w:sz w:val="24"/>
          <w:szCs w:val="24"/>
          <w:lang w:val="ro-RO"/>
        </w:rPr>
        <w:t>, conform prevederilor prezentei metodologii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(4) CJRAE/CMBRAE vor continua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asigure, la solicitarea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rinților, serviciile de evaluare 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 copiilor, inclusiv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ncheierea perioadei de evaluare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zute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32.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unei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ionale,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prezentei metodologii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cu calendarul aprobat.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33.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(1) La stabilirea planurilor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colarizare, ISJ și ISMB vor lua toate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surile pentru a asigura dreptul la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al tuturor copiilor, aloc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nt/sec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de clase suficient pentru a permite cuprinderea tuturor copiilor care doresc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studieze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Prevederile alin. (1)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asigurarea dreptului copiilor apar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 de a studia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respectiv dreptul de a studia limba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conform legii.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 Prevederile alin. (1)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="00B6391F"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egal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="00B6391F"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asigurarea dreptului copiilor de a studia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rom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zonele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majoritatea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sunt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limb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34.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majoritatea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sunt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rom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nt/sec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unei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ionale, 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 și 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vor lua toate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surile pentru a asigura accesul oric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rui copil din localitate la studiul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prin stabilirea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 specifice pentru copiii care au ca limb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limba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ile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alin. (1)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 mic de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unei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i, atunci inspectoratele școlare respective pot decide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 aloce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 pentru aceste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nt.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acest caz,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copiilor care au ca limb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matern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limba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respective pot solicita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la oricare din</w:t>
      </w:r>
      <w:r>
        <w:rPr>
          <w:rFonts w:ascii="Palatino Linotype" w:hAnsi="Palatino Linotype"/>
          <w:sz w:val="24"/>
          <w:szCs w:val="24"/>
          <w:lang w:val="ro-RO"/>
        </w:rPr>
        <w:t>tre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respectiv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Pentru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unei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ți naționale din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menționate la alin. (2),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copiilor aparțin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naționale respective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aplic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criteriile generale și criteriile specifice de departajare elaborate de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conform prevederilor art. 10.</w:t>
      </w:r>
    </w:p>
    <w:p w:rsidR="009A1ACE" w:rsidRPr="00955086" w:rsidRDefault="009A1ACE" w:rsidP="009A1ACE">
      <w:pPr>
        <w:pStyle w:val="BodyText"/>
        <w:spacing w:after="0"/>
        <w:jc w:val="both"/>
        <w:rPr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(4) Prevederile alin. (1), (2) și (3)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mod similar pentru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limba rom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majoritatea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sunt cu predare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ntr-o limb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minorit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  <w:r w:rsidRPr="00955086">
        <w:rPr>
          <w:rFonts w:ascii="Palatino Linotype" w:hAnsi="Palatino Linotype"/>
          <w:b/>
          <w:sz w:val="24"/>
          <w:szCs w:val="24"/>
          <w:lang w:val="ro-RO"/>
        </w:rPr>
        <w:t>Art. 35.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localit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funcționeaz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teologic/ confesional care școlarizeaz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nivelul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primar, inspectoratele școlare decid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acestor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ți li se aloc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sau nu circumscripție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menționate la alin. (1) li se aloc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circumscripție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procedura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este cea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cap</w:t>
      </w:r>
      <w:r>
        <w:rPr>
          <w:rFonts w:ascii="Palatino Linotype" w:hAnsi="Palatino Linotype"/>
          <w:sz w:val="24"/>
          <w:szCs w:val="24"/>
          <w:lang w:val="ro-RO"/>
        </w:rPr>
        <w:t>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V, VI și VII.</w:t>
      </w: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menționate la alin. (1) nu li se aloc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circumscripție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procedura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este cea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cap</w:t>
      </w:r>
      <w:r>
        <w:rPr>
          <w:rFonts w:ascii="Palatino Linotype" w:hAnsi="Palatino Linotype"/>
          <w:sz w:val="24"/>
          <w:szCs w:val="24"/>
          <w:lang w:val="ro-RO"/>
        </w:rPr>
        <w:t>. X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particular.</w:t>
      </w: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FE4732" w:rsidRPr="009D5527" w:rsidRDefault="00FE4732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lastRenderedPageBreak/>
        <w:t xml:space="preserve">Cap. IX 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ntul special</w:t>
      </w:r>
    </w:p>
    <w:p w:rsidR="00996C2F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36.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Copiii cu cerin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 speciale pot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colile de mas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prezentei metodologii.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orientarea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impune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special,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se adreseaz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colii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sau CJRAE/CMBRAE,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de la care vor primi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iile necesare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special.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37.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copiilor cu cerin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 speciale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special se face direct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special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cu documentele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zute de prezenta metodologie, la care se adaug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documentul care atest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orientarea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special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Comisiile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special completeaz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completare,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este tip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verificat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semnat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(4)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copiii care au orientarea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special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conform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rii.</w:t>
      </w:r>
    </w:p>
    <w:p w:rsidR="009A1ACE" w:rsidRPr="00955086" w:rsidRDefault="009A1ACE" w:rsidP="009A1ACE">
      <w:pPr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Cap. X 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ntul particular</w:t>
      </w:r>
    </w:p>
    <w:p w:rsidR="009A1ACE" w:rsidRPr="00955086" w:rsidRDefault="009A1ACE" w:rsidP="009A1ACE">
      <w:pPr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ab/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38.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ISJ și ISMB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 autorizate sau acreditate date referitoare la oferta de locuri pentru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Pentru a asigura cuprinderea tuturor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fac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ntr-o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la solicitarea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 autorizate sau acreditate, ISJ și ISMB includ oferta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>
        <w:rPr>
          <w:rFonts w:ascii="Palatino Linotype" w:hAnsi="Palatino Linotype"/>
          <w:sz w:val="24"/>
          <w:szCs w:val="24"/>
          <w:lang w:val="ro-RO"/>
        </w:rPr>
        <w:t xml:space="preserve"> particular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utilizat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  și o comunic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colilor din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de stat.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are obliga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de a oferi, la solicitarea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ilor, inclusiv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referitoare la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particular autorizate sau acreditate care 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ofert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clase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(4)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colile din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de stat vor oferi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doar despre acele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 care au transmis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necesare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ISJ/ISMB. 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 39.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particular care au solicitat includerea ofertei lor de școlarizare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utilizat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se face prin completarea și validarea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și respectarea procedurilor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zute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prezenta metodologie.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zute la alin. (1)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prima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care, din diferite motive, copilul nu este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nmatriculat la unitatea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particular solicitat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rinte, acesta poate fi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nscris la școala de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lastRenderedPageBreak/>
        <w:t>circumscripție, dac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rintele a bifat opțiunea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ntoarcere la școala de circumscripție prev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zut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la art. 14 alin. (5) sau,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caz contrar, particip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la a doua etap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40.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rintele dore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la 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ânt particular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nu a dorit includerea ofertei sale de școlarizare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nscrierea se face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 direct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conform procedurilor stabilite de aceasta. </w:t>
      </w:r>
    </w:p>
    <w:p w:rsidR="009A1ACE" w:rsidRPr="00955086" w:rsidRDefault="009A1ACE" w:rsidP="009A1ACE">
      <w:pPr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ncheierea tuturor etapelor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 menționate la alin. (1) transmit ISJ/ISMB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iile referitoare la elevii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respectiv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I.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</w:p>
    <w:p w:rsidR="009A1ACE" w:rsidRPr="00955086" w:rsidRDefault="009A1ACE" w:rsidP="009A1ACE">
      <w:pPr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</w:p>
    <w:p w:rsidR="009A1ACE" w:rsidRPr="00955086" w:rsidRDefault="009A1ACE" w:rsidP="009A1ACE">
      <w:pPr>
        <w:jc w:val="both"/>
        <w:rPr>
          <w:rFonts w:ascii="Palatino Linotype" w:hAnsi="Palatino Linotype"/>
          <w:color w:val="FF0000"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Cap. XI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 unit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nt care au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 ofert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clase organizate conform reglement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rilor specifice alternativelor educaționale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41.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ătitoare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la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care au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ofert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clase organizate conform reglement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rilor specifice alternativelor educaționale, </w:t>
      </w:r>
      <w:r>
        <w:rPr>
          <w:rFonts w:ascii="Palatino Linotype" w:hAnsi="Palatino Linotype"/>
          <w:bCs/>
          <w:sz w:val="24"/>
          <w:szCs w:val="24"/>
          <w:lang w:val="ro-RO"/>
        </w:rPr>
        <w:t>de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numite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continuare </w:t>
      </w:r>
      <w:r w:rsidRPr="00D372A4">
        <w:rPr>
          <w:rFonts w:ascii="Palatino Linotype" w:hAnsi="Palatino Linotype"/>
          <w:bCs/>
          <w:i/>
          <w:sz w:val="24"/>
          <w:szCs w:val="24"/>
          <w:lang w:val="ro-RO"/>
        </w:rPr>
        <w:t>unități de învățământ alternativ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, se face de 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tre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rinte,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conformitate cu propriile opțiuni, cu num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rul de locuri alocat claselor organizate conform principiilor specifice alternativei educaționale și cu respectarea prevederilor legale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vigoare.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>(2)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alternativ de stat vor fi incluse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titoare.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>(3)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particular autorizate sau acreditate care doresc s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fie incluse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titoare vor transmite inspectoratelor școlare toate informațiile necesare pentru a participa la procedurile prev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zute de prezenta metodologie.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>(4)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de stat, precum și cele particulare autorizate sau acreditate care doresc s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fie incluse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titoare vor stabili criteriile specifice de departajare,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conformitate cu prevederile prezentei metodologii.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(5) Fiecare unitate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are obligația de a oferi, la solicitarea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rinților, informații referitoare la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alternativ autorizate sau acreditate din județ/municipiul București care au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ofert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clase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titoare și care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ndeplinesc condițiile precizate la alin. (2) și (3).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42.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cazul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de stat care au constituit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circumscripție școlar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, se vor parcurge etapele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 prev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zute de prezenta metodologie.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cazul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de stat care nu au constituit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circumscripție școlar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, p</w:t>
      </w:r>
      <w:r>
        <w:rPr>
          <w:rFonts w:ascii="Palatino Linotype" w:hAnsi="Palatino Linotype"/>
          <w:bCs/>
          <w:sz w:val="24"/>
          <w:szCs w:val="24"/>
          <w:lang w:val="ro-RO"/>
        </w:rPr>
        <w:t>ărinții se vor adresa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bCs/>
          <w:sz w:val="24"/>
          <w:szCs w:val="24"/>
          <w:lang w:val="ro-RO"/>
        </w:rPr>
        <w:t>înscriere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direct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bCs/>
          <w:sz w:val="24"/>
          <w:szCs w:val="24"/>
          <w:lang w:val="ro-RO"/>
        </w:rPr>
        <w:lastRenderedPageBreak/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dorite.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titoare la aceste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se face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prima etap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nscriere.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care, din diferite motive, copilul nu este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nmatriculat la unitatea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solicitat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rinte, acesta poate fi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nscris la școala de circumscripție, dac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rintele a bifat opțiunea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ntoarcere la școala de circumscripție prev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zut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la art. 14 alin. (5) sau,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caz contrar, particip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la a doua etap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Art.43.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-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nscrierea la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nt alternativ particulare se face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conformitate cu prevederile prezentei metodologii, referitoare la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ntul particular.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Art.44.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La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ncheierea tuturor etapelor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nscriere, ins</w:t>
      </w:r>
      <w:r>
        <w:rPr>
          <w:rFonts w:ascii="Palatino Linotype" w:hAnsi="Palatino Linotype"/>
          <w:bCs/>
          <w:sz w:val="24"/>
          <w:szCs w:val="24"/>
          <w:lang w:val="ro-RO"/>
        </w:rPr>
        <w:t>pectoratele școlare vor colecta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de la unit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nt alternativ a 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ror ofert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nu a fost inclus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situația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nscrierilor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 clasa preg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titoare, pentru fiecare alternativ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 educațional</w:t>
      </w:r>
      <w:r>
        <w:rPr>
          <w:rFonts w:ascii="Palatino Linotype" w:hAnsi="Palatino Linotype"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.</w:t>
      </w: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"/>
        <w:spacing w:after="0"/>
        <w:ind w:firstLine="708"/>
        <w:jc w:val="both"/>
        <w:rPr>
          <w:rFonts w:ascii="Palatino Linotype" w:hAnsi="Palatino Linotype"/>
          <w:bCs/>
          <w:sz w:val="24"/>
          <w:szCs w:val="24"/>
          <w:lang w:val="ro-RO"/>
        </w:rPr>
      </w:pPr>
    </w:p>
    <w:p w:rsidR="009A1ACE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Cap. XII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clasa I a copiilor care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mplinesc 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rsta de 7 ani p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 la data de 31 august 2014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inclusiv 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45.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Copiii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rsta de 7 ani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 la data de 31 august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inclusiv, care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</w:t>
      </w:r>
      <w:r>
        <w:rPr>
          <w:rFonts w:ascii="Palatino Linotype" w:hAnsi="Palatino Linotype"/>
          <w:sz w:val="24"/>
          <w:szCs w:val="24"/>
          <w:lang w:val="ro-RO"/>
        </w:rPr>
        <w:t>lar 2013</w:t>
      </w:r>
      <w:r w:rsidRPr="00955086">
        <w:rPr>
          <w:rFonts w:ascii="Palatino Linotype" w:hAnsi="Palatino Linotype"/>
          <w:sz w:val="24"/>
          <w:szCs w:val="24"/>
          <w:lang w:val="ro-RO"/>
        </w:rPr>
        <w:t>-201</w:t>
      </w:r>
      <w:r>
        <w:rPr>
          <w:rFonts w:ascii="Palatino Linotype" w:hAnsi="Palatino Linotype"/>
          <w:sz w:val="24"/>
          <w:szCs w:val="24"/>
          <w:lang w:val="ro-RO"/>
        </w:rPr>
        <w:t>4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I,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clasele I deja existente, pe locurile disponibile.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sensul prezentei metodologii, locurile disponibile la clasa I,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mplinesc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rsta de 7 ani 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</w:t>
      </w:r>
      <w:r>
        <w:rPr>
          <w:rFonts w:ascii="Palatino Linotype" w:hAnsi="Palatino Linotype"/>
          <w:sz w:val="24"/>
          <w:szCs w:val="24"/>
          <w:lang w:val="ro-RO"/>
        </w:rPr>
        <w:t>ă la data de 31 august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inclusiv</w:t>
      </w:r>
      <w:r>
        <w:rPr>
          <w:rFonts w:ascii="Palatino Linotype" w:hAnsi="Palatino Linotype"/>
          <w:sz w:val="24"/>
          <w:szCs w:val="24"/>
          <w:lang w:val="ro-RO"/>
        </w:rPr>
        <w:t xml:space="preserve"> și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955086">
        <w:rPr>
          <w:rFonts w:ascii="Palatino Linotype" w:hAnsi="Palatino Linotype"/>
          <w:sz w:val="24"/>
          <w:szCs w:val="24"/>
          <w:lang w:val="ro-RO"/>
        </w:rPr>
        <w:t>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I, se stabilesc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cum urmeaz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: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a)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elevi existen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mai mare sau egal cu 25, atunci nu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locuri disponibile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b)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elevi existen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mai mic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25, atunci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disponibile se calculeaz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 diferen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ntre 25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elevi existen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a copiilor care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</w:t>
      </w:r>
      <w:r w:rsidRPr="00955086">
        <w:rPr>
          <w:rFonts w:ascii="Palatino Linotype" w:hAnsi="Palatino Linotype"/>
          <w:sz w:val="24"/>
          <w:szCs w:val="24"/>
          <w:lang w:val="ro-RO"/>
        </w:rPr>
        <w:t>-20</w:t>
      </w:r>
      <w:r>
        <w:rPr>
          <w:rFonts w:ascii="Palatino Linotype" w:hAnsi="Palatino Linotype"/>
          <w:sz w:val="24"/>
          <w:szCs w:val="24"/>
          <w:lang w:val="ro-RO"/>
        </w:rPr>
        <w:t>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mplinesc 7 ani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perioada </w:t>
      </w:r>
      <w:r>
        <w:rPr>
          <w:rFonts w:ascii="Palatino Linotype" w:hAnsi="Palatino Linotype"/>
          <w:sz w:val="24"/>
          <w:szCs w:val="24"/>
          <w:lang w:val="ro-RO"/>
        </w:rPr>
        <w:t>1 septembrie - 31 decembrie 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inspectoratele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colare/unit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vor consilia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privind nevoia de a lua decizii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interesul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 al elevului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i vor informa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solicitarea nu poate fi solu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atest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tirea copilului pentru parcurgerea cu succes a clasei I. In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arat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dezvoltarea psihosomatic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 poate asigura parcurgerea cu succes a clasei I, copiii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titoare. Rezultatul evalu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nu poate fi contestat.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(4) Evaluarea dezvolt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psihosomatice menționate la alin. (3) se organizeaz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se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șoar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art. 7.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(5)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alin. (1) și (3)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 pentru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categorie de copii.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(6) Depunerea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a copiilor menționați la alin. (1) și (3) se face direct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neexist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posibilitatea complet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online.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46.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-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(1) Copiii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art. 45,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în clasa 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coala de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ie, vor fi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nscriși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solicitat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urma unei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 scrise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rinte la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 pentru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categorie de copii. 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art. 45,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școal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 școala de circumscripție, se face conform unei proceduri specifice elaborate de inspectoratul școlar, pe baza criteriilor generale și a celor specifice de departajare menționate la art.10,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limita locurilor disponibile,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perioada prev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zut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calendarul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nscrierii pentru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categorie de copii.  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sz w:val="24"/>
          <w:szCs w:val="24"/>
          <w:lang w:val="ro-RO"/>
        </w:rPr>
        <w:t>Art.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b/>
          <w:sz w:val="24"/>
          <w:szCs w:val="24"/>
          <w:lang w:val="ro-RO"/>
        </w:rPr>
        <w:t>47.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excep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funcție de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rilor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ionate la art. 45, consiliul de administrație al inspectoratului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 poate aproba dep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șirea efectivului maxim de 25 de elevi la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pentru a asigura cuprinderea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 a tuturor copiilor.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situa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excep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ionale, inspectoratele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colare pot solicita MEN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nfiin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area unor noi clase 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rilor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alin. (1) justific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acest lucru sau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nu a avut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.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nfiin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area acestor clase se va face doar dac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acele unit</w:t>
      </w:r>
      <w:r>
        <w:rPr>
          <w:rFonts w:ascii="Palatino Linotype" w:hAnsi="Palatino Linotype"/>
          <w:sz w:val="24"/>
          <w:szCs w:val="24"/>
          <w:lang w:val="ro-RO"/>
        </w:rPr>
        <w:t>ăț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li de clas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disponibile,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care procesul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poate fi organizat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mod corespunz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tor.</w:t>
      </w:r>
    </w:p>
    <w:p w:rsidR="009A1ACE" w:rsidRPr="00955086" w:rsidRDefault="009A1ACE" w:rsidP="009A1ACE">
      <w:pPr>
        <w:pStyle w:val="BodyText2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Cs/>
          <w:lang w:val="ro-RO"/>
        </w:rPr>
        <w:t xml:space="preserve">(3)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situa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care capacitatea unei unit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 xml:space="preserve">nt nu permite cuprinderea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I a tuturor copiilor din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ia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men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iona</w:t>
      </w:r>
      <w:r>
        <w:rPr>
          <w:rFonts w:ascii="Palatino Linotype" w:hAnsi="Palatino Linotype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 la art. 45, inspectoratele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colare pot decide reconfigurarea circumscrip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iilor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colare astfel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nc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t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asigure optimizarea procesului de cuprindere 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I.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48.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Informațiile cu privire la locurile disponibile la clasa I,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iile men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la art. 45,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I, sunt puse la dispoziția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rinților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tre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ânt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prin afișare la sediul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și pe site-ul acesteia,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unitatea are site propriu. Informațiile sunt puse la dispoziția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rinților și prin publicarea pe site-ul inspectoratului școlar. </w:t>
      </w: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Default="009A1ACE" w:rsidP="009A1ACE">
      <w:pPr>
        <w:pStyle w:val="BodyText"/>
        <w:spacing w:after="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lastRenderedPageBreak/>
        <w:t>Cap. XI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II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 Coordonarea procesului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ntul primar </w:t>
      </w:r>
    </w:p>
    <w:p w:rsidR="009A1ACE" w:rsidRPr="00955086" w:rsidRDefault="009A1ACE" w:rsidP="009A1ACE">
      <w:pPr>
        <w:pStyle w:val="BodyText"/>
        <w:spacing w:after="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49.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Coordonarea, la nivel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ional, a 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procesului de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nv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ț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m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ntul primar </w:t>
      </w:r>
      <w:r w:rsidRPr="00955086">
        <w:rPr>
          <w:rFonts w:ascii="Palatino Linotype" w:hAnsi="Palatino Linotype"/>
          <w:sz w:val="24"/>
          <w:szCs w:val="24"/>
          <w:lang w:val="ro-RO"/>
        </w:rPr>
        <w:t>este asigurat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Comisia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 de coordonare a procesului de înscriere a copiilor în învățământu</w:t>
      </w:r>
      <w:r w:rsidR="0077230E">
        <w:rPr>
          <w:rFonts w:ascii="Palatino Linotype" w:hAnsi="Palatino Linotype"/>
          <w:sz w:val="24"/>
          <w:szCs w:val="24"/>
          <w:lang w:val="ro-RO"/>
        </w:rPr>
        <w:t xml:space="preserve">l primar, numită în continuare </w:t>
      </w:r>
      <w:r w:rsidR="009B67D5">
        <w:rPr>
          <w:rFonts w:ascii="Palatino Linotype" w:hAnsi="Palatino Linotype"/>
          <w:sz w:val="24"/>
          <w:szCs w:val="24"/>
          <w:lang w:val="ro-RO"/>
        </w:rPr>
        <w:t>C</w:t>
      </w:r>
      <w:r>
        <w:rPr>
          <w:rFonts w:ascii="Palatino Linotype" w:hAnsi="Palatino Linotype"/>
          <w:sz w:val="24"/>
          <w:szCs w:val="24"/>
          <w:lang w:val="ro-RO"/>
        </w:rPr>
        <w:t>omisia națională</w:t>
      </w:r>
      <w:r w:rsidRPr="00955086">
        <w:rPr>
          <w:rFonts w:ascii="Palatino Linotype" w:hAnsi="Palatino Linotype"/>
          <w:sz w:val="24"/>
          <w:szCs w:val="24"/>
          <w:lang w:val="ro-RO"/>
        </w:rPr>
        <w:t>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Comisia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se compune din:</w:t>
      </w:r>
    </w:p>
    <w:p w:rsidR="009A1ACE" w:rsidRPr="00955086" w:rsidRDefault="009A1ACE" w:rsidP="009A1AC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edinte – secretar de stat din MEN;</w:t>
      </w:r>
    </w:p>
    <w:p w:rsidR="009A1ACE" w:rsidRPr="00955086" w:rsidRDefault="009A1ACE" w:rsidP="009A1ACE">
      <w:pPr>
        <w:numPr>
          <w:ilvl w:val="0"/>
          <w:numId w:val="4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 vicepre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– personal cu funcții de conducere din MEN;</w:t>
      </w:r>
    </w:p>
    <w:p w:rsidR="009A1ACE" w:rsidRPr="00955086" w:rsidRDefault="009A1ACE" w:rsidP="009A1ACE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1-3 secretari – inspectori de specialitate din MEN; </w:t>
      </w:r>
    </w:p>
    <w:p w:rsidR="009A1ACE" w:rsidRPr="00955086" w:rsidRDefault="009A1ACE" w:rsidP="009A1ACE">
      <w:pPr>
        <w:numPr>
          <w:ilvl w:val="0"/>
          <w:numId w:val="8"/>
        </w:num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4-5 membri - directori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inspectori de specialitate din MEN.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(3) Componen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nominal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comisiei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ionale se stabile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te prin ordin al ministrului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naționale. 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50.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Atribu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B67D5">
        <w:rPr>
          <w:rFonts w:ascii="Palatino Linotype" w:hAnsi="Palatino Linotype"/>
          <w:sz w:val="24"/>
          <w:szCs w:val="24"/>
          <w:lang w:val="ro-RO"/>
        </w:rPr>
        <w:t>iile C</w:t>
      </w:r>
      <w:r w:rsidRPr="00955086">
        <w:rPr>
          <w:rFonts w:ascii="Palatino Linotype" w:hAnsi="Palatino Linotype"/>
          <w:sz w:val="24"/>
          <w:szCs w:val="24"/>
          <w:lang w:val="ro-RO"/>
        </w:rPr>
        <w:t>omisiei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ionale sunt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toarele: 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stabile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te modelul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l transmite comisiilor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aplicația </w:t>
      </w:r>
      <w:r w:rsidR="00590735">
        <w:rPr>
          <w:rFonts w:ascii="Palatino Linotype" w:hAnsi="Palatino Linotype"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sz w:val="24"/>
          <w:szCs w:val="24"/>
          <w:lang w:val="ro-RO"/>
        </w:rPr>
        <w:t>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instruie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te 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comisiilor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transmite ISJ/ISMB instruc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 referitoare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transmiterea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referitoare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pentru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colar 2014-2015</w:t>
      </w:r>
      <w:r w:rsidRPr="00955086">
        <w:rPr>
          <w:rFonts w:ascii="Palatino Linotype" w:hAnsi="Palatino Linotype"/>
          <w:sz w:val="24"/>
          <w:szCs w:val="24"/>
          <w:lang w:val="ro-RO"/>
        </w:rPr>
        <w:t>,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mijloacele de comunicare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mas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pentru a asigura transparen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informarea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publicului interesat;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controleaz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ndrum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iunile legate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rii,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rind respectarea prevederilor prezentei metodologii;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proceseaz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 – 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cu ajutorul aplicației informatice și realizeaz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repartizarea la școala de circumscripție a copiilor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 au solicitat acest lucru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cererea – tip. Transmite inspectoratelor școlare și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lista candidaților admiși și a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rului de locuri di</w:t>
      </w:r>
      <w:r w:rsidR="00590735">
        <w:rPr>
          <w:rFonts w:ascii="Palatino Linotype" w:hAnsi="Palatino Linotype"/>
          <w:sz w:val="24"/>
          <w:szCs w:val="24"/>
          <w:lang w:val="ro-RO"/>
        </w:rPr>
        <w:t>s</w:t>
      </w:r>
      <w:r w:rsidRPr="00955086">
        <w:rPr>
          <w:rFonts w:ascii="Palatino Linotype" w:hAnsi="Palatino Linotype"/>
          <w:sz w:val="24"/>
          <w:szCs w:val="24"/>
          <w:lang w:val="ro-RO"/>
        </w:rPr>
        <w:t>ponibile,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repartizarea acestor candidați; 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poate numi delega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ai Comisiei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ionale, care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controleze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ndrume activitatea comisiilor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 comisiilor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analizeaz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urarea procesului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 la nivel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ional, pe baza rapoartelor elaborate de 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nscriere,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prezint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concluziile acestei analize conducerii MEN;</w:t>
      </w:r>
    </w:p>
    <w:p w:rsidR="009A1ACE" w:rsidRPr="00955086" w:rsidRDefault="009A1ACE" w:rsidP="009A1ACE">
      <w:pPr>
        <w:numPr>
          <w:ilvl w:val="0"/>
          <w:numId w:val="5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propune ministrului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iei naționale modific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 ale metodologiei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primar. 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lastRenderedPageBreak/>
        <w:t xml:space="preserve">Art. 51.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- (1)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Coordonarea la nivel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ean/al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a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procesului de </w:t>
      </w:r>
      <w:r>
        <w:rPr>
          <w:rFonts w:ascii="Palatino Linotype" w:hAnsi="Palatino Linotype"/>
          <w:bCs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>nscriere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 este asigurat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comisia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ti. </w:t>
      </w:r>
    </w:p>
    <w:p w:rsidR="009A1ACE" w:rsidRPr="00955086" w:rsidRDefault="009A1ACE" w:rsidP="009A1ACE">
      <w:pPr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Comisiile</w:t>
      </w:r>
      <w:r w:rsidR="004B2B24">
        <w:rPr>
          <w:rFonts w:ascii="Palatino Linotype" w:hAnsi="Palatino Linotype"/>
          <w:sz w:val="24"/>
          <w:szCs w:val="24"/>
          <w:lang w:val="ro-RO"/>
        </w:rPr>
        <w:t>/Comisia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4B2B24">
        <w:rPr>
          <w:rFonts w:ascii="Palatino Linotype" w:hAnsi="Palatino Linotype"/>
          <w:sz w:val="24"/>
          <w:szCs w:val="24"/>
          <w:lang w:val="ro-RO"/>
        </w:rPr>
        <w:t xml:space="preserve">ene/a </w:t>
      </w:r>
      <w:r w:rsidRPr="00955086">
        <w:rPr>
          <w:rFonts w:ascii="Palatino Linotype" w:hAnsi="Palatino Linotype"/>
          <w:sz w:val="24"/>
          <w:szCs w:val="24"/>
          <w:lang w:val="ro-RO"/>
        </w:rPr>
        <w:t>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organizeaz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comisii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nt.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52.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Comisia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este numit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prin decizie a inspectorului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general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este compus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din: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a) 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edinte - inspectorul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general sau un inspector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 general adjunct;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b) secretari - 1 – 3 inspectori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colari;</w:t>
      </w:r>
    </w:p>
    <w:p w:rsidR="009A1ACE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c) membri - 1 - 5 inspectori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colari, cadre didactice, informaticieni, operatori PC, secretari.</w:t>
      </w:r>
    </w:p>
    <w:p w:rsidR="009A1ACE" w:rsidRPr="0060233F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(2</w:t>
      </w:r>
      <w:r w:rsidRPr="0060233F">
        <w:rPr>
          <w:rFonts w:ascii="Palatino Linotype" w:hAnsi="Palatino Linotype"/>
          <w:sz w:val="24"/>
          <w:szCs w:val="24"/>
          <w:lang w:val="ro-RO"/>
        </w:rPr>
        <w:t xml:space="preserve">) În situații </w:t>
      </w:r>
      <w:r>
        <w:rPr>
          <w:rFonts w:ascii="Palatino Linotype" w:hAnsi="Palatino Linotype"/>
          <w:sz w:val="24"/>
          <w:szCs w:val="24"/>
          <w:lang w:val="ro-RO"/>
        </w:rPr>
        <w:t xml:space="preserve">bine </w:t>
      </w:r>
      <w:r w:rsidRPr="0060233F">
        <w:rPr>
          <w:rFonts w:ascii="Palatino Linotype" w:hAnsi="Palatino Linotype"/>
          <w:sz w:val="24"/>
          <w:szCs w:val="24"/>
          <w:lang w:val="ro-RO"/>
        </w:rPr>
        <w:t xml:space="preserve">justificate, numărul de secretari și de membri ai </w:t>
      </w:r>
      <w:r w:rsidR="00F316F1">
        <w:rPr>
          <w:rFonts w:ascii="Palatino Linotype" w:hAnsi="Palatino Linotype"/>
          <w:sz w:val="24"/>
          <w:szCs w:val="24"/>
          <w:lang w:val="ro-RO"/>
        </w:rPr>
        <w:t>C</w:t>
      </w:r>
      <w:r w:rsidRPr="00955086">
        <w:rPr>
          <w:rFonts w:ascii="Palatino Linotype" w:hAnsi="Palatino Linotype"/>
          <w:sz w:val="24"/>
          <w:szCs w:val="24"/>
          <w:lang w:val="ro-RO"/>
        </w:rPr>
        <w:t>omisi</w:t>
      </w:r>
      <w:r>
        <w:rPr>
          <w:rFonts w:ascii="Palatino Linotype" w:hAnsi="Palatino Linotype"/>
          <w:sz w:val="24"/>
          <w:szCs w:val="24"/>
          <w:lang w:val="ro-RO"/>
        </w:rPr>
        <w:t>ei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</w:t>
      </w:r>
      <w:r>
        <w:rPr>
          <w:rFonts w:ascii="Palatino Linotype" w:hAnsi="Palatino Linotype"/>
          <w:sz w:val="24"/>
          <w:szCs w:val="24"/>
          <w:lang w:val="ro-RO"/>
        </w:rPr>
        <w:t>ne</w:t>
      </w:r>
      <w:r w:rsidR="00F316F1">
        <w:rPr>
          <w:rFonts w:ascii="Palatino Linotype" w:hAnsi="Palatino Linotype"/>
          <w:sz w:val="24"/>
          <w:szCs w:val="24"/>
          <w:lang w:val="ro-RO"/>
        </w:rPr>
        <w:t xml:space="preserve"> și ai Comisiei </w:t>
      </w:r>
      <w:r w:rsidRPr="00955086">
        <w:rPr>
          <w:rFonts w:ascii="Palatino Linotype" w:hAnsi="Palatino Linotype"/>
          <w:sz w:val="24"/>
          <w:szCs w:val="24"/>
          <w:lang w:val="ro-RO"/>
        </w:rPr>
        <w:t>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 </w:t>
      </w:r>
      <w:r w:rsidRPr="0060233F">
        <w:rPr>
          <w:rFonts w:ascii="Palatino Linotype" w:hAnsi="Palatino Linotype"/>
          <w:sz w:val="24"/>
          <w:szCs w:val="24"/>
          <w:lang w:val="ro-RO"/>
        </w:rPr>
        <w:t xml:space="preserve">poate fi suplimentat, </w:t>
      </w:r>
      <w:r>
        <w:rPr>
          <w:rFonts w:ascii="Palatino Linotype" w:hAnsi="Palatino Linotype"/>
          <w:sz w:val="24"/>
          <w:szCs w:val="24"/>
          <w:lang w:val="ro-RO"/>
        </w:rPr>
        <w:t xml:space="preserve">prin decizie a inspectorului școlar general. Decizia </w:t>
      </w:r>
      <w:r w:rsidR="009B67D5">
        <w:rPr>
          <w:rFonts w:ascii="Palatino Linotype" w:hAnsi="Palatino Linotype"/>
          <w:sz w:val="24"/>
          <w:szCs w:val="24"/>
          <w:lang w:val="ro-RO"/>
        </w:rPr>
        <w:t>se comunică Comisiei naționale.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</w:t>
      </w:r>
      <w:r>
        <w:rPr>
          <w:rFonts w:ascii="Palatino Linotype" w:hAnsi="Palatino Linotype"/>
          <w:sz w:val="24"/>
          <w:szCs w:val="24"/>
          <w:lang w:val="ro-RO"/>
        </w:rPr>
        <w:t>3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) Inspectorii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colari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primar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colar, 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informaticianul inspectoratului </w:t>
      </w:r>
      <w:r>
        <w:rPr>
          <w:rFonts w:ascii="Palatino Linotype" w:hAnsi="Palatino Linotype"/>
          <w:sz w:val="24"/>
          <w:szCs w:val="24"/>
          <w:lang w:val="ro-RO" w:eastAsia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 w:eastAsia="ro-RO"/>
        </w:rPr>
        <w:t>i, dup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 w:eastAsia="ro-RO"/>
        </w:rPr>
        <w:t xml:space="preserve"> caz, inspectorul de limba </w:t>
      </w:r>
      <w:r>
        <w:rPr>
          <w:rFonts w:ascii="Palatino Linotype" w:hAnsi="Palatino Linotype"/>
          <w:sz w:val="24"/>
          <w:szCs w:val="24"/>
          <w:lang w:val="ro-RO" w:eastAsia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 w:eastAsia="ro-RO"/>
        </w:rPr>
        <w:t>i literatura matern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 w:eastAsia="ro-RO"/>
        </w:rPr>
        <w:t>/inspectorul pentru minorit</w:t>
      </w:r>
      <w:r>
        <w:rPr>
          <w:rFonts w:ascii="Palatino Linotype" w:hAnsi="Palatino Linotype"/>
          <w:sz w:val="24"/>
          <w:szCs w:val="24"/>
          <w:lang w:val="ro-RO" w:eastAsia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 w:eastAsia="ro-RO"/>
        </w:rPr>
        <w:t>ți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fac parte din comisia men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la alin. (1).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</w:t>
      </w:r>
      <w:r>
        <w:rPr>
          <w:rFonts w:ascii="Palatino Linotype" w:hAnsi="Palatino Linotype"/>
          <w:sz w:val="24"/>
          <w:szCs w:val="24"/>
          <w:lang w:val="ro-RO"/>
        </w:rPr>
        <w:t>4</w:t>
      </w:r>
      <w:r w:rsidRPr="00955086">
        <w:rPr>
          <w:rFonts w:ascii="Palatino Linotype" w:hAnsi="Palatino Linotype"/>
          <w:sz w:val="24"/>
          <w:szCs w:val="24"/>
          <w:lang w:val="ro-RO"/>
        </w:rPr>
        <w:t>) 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 și comisia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au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toarele atribu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ii: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organizeaz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monitorizeaz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spund de modul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urare a ac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ul respectiv/municipiul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legale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ale prezentei metodologii;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spund de transmiterea prezentei metodologii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tuturor reglement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rilor privitoare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 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care școlarizeaz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nivelul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pre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primar;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spund de asigurarea cadrului pentru informarea cadrelor didactice, 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publicului larg cu privire la ac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mpreun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directorii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un plan de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 pentru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organizarea 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primar; acest plan cuprinde,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mod obligatoriu, planificarea perioadei ac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iunilor de consiliere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de orientare a 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la gr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dini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grupa mare;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stabilesc planul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colarizare,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func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de rezultatele recens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ntului copiilor care 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mplinit 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rsta pentru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 xml:space="preserve"> 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capacitatea de cuprindere 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colilor, 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precum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 func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ED3DC5">
        <w:rPr>
          <w:rFonts w:ascii="Palatino Linotype" w:hAnsi="Palatino Linotype"/>
          <w:sz w:val="24"/>
          <w:szCs w:val="24"/>
          <w:lang w:val="ro-RO"/>
        </w:rPr>
        <w:t>ie de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rul cererilor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nscriere depuse conform prevederilor prezentei metodologii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anun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de locuri alocate pentru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titoare; 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introduc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rul de locuri disponibile pentru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nt, conform planului 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colarizare aprobat, respectiv conform datelor furnizate de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particular;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crearea unei baze de date la nivelul fiec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rei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la nivel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ean, care cuprinde datele personale ale copiilor ce urmeaz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fie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cuprin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 cum sunt acestea trecute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cererea-tip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coordoneaz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completarea bazei de date;</w:t>
      </w:r>
    </w:p>
    <w:p w:rsidR="009A1ACE" w:rsidRPr="00955086" w:rsidRDefault="009A1ACE" w:rsidP="009A1ACE">
      <w:pPr>
        <w:pStyle w:val="BodyText2"/>
        <w:numPr>
          <w:ilvl w:val="0"/>
          <w:numId w:val="6"/>
        </w:numPr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lang w:val="ro-RO"/>
        </w:rPr>
        <w:t xml:space="preserve">numesc, prin decizie a inspectorului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colar general,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 fiecare unitate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nv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ț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m</w:t>
      </w:r>
      <w:r>
        <w:rPr>
          <w:rFonts w:ascii="Palatino Linotype" w:hAnsi="Palatino Linotype"/>
          <w:lang w:val="ro-RO"/>
        </w:rPr>
        <w:t>â</w:t>
      </w:r>
      <w:r w:rsidRPr="00955086">
        <w:rPr>
          <w:rFonts w:ascii="Palatino Linotype" w:hAnsi="Palatino Linotype"/>
          <w:lang w:val="ro-RO"/>
        </w:rPr>
        <w:t>nt care va avea clase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o comisie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nscriere</w:t>
      </w:r>
      <w:r w:rsidRPr="00955086">
        <w:rPr>
          <w:rFonts w:ascii="Palatino Linotype" w:hAnsi="Palatino Linotype"/>
          <w:b/>
          <w:bCs/>
          <w:lang w:val="ro-RO"/>
        </w:rPr>
        <w:t xml:space="preserve"> </w:t>
      </w:r>
      <w:r w:rsidRPr="00955086">
        <w:rPr>
          <w:rFonts w:ascii="Palatino Linotype" w:hAnsi="Palatino Linotype"/>
          <w:lang w:val="ro-RO"/>
        </w:rPr>
        <w:t>format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din directori, profesori, operatori PC, secretari, care s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 asigure buna desf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urare a opera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 xml:space="preserve">iunilor legate de crearea bazei de date pentru repartizarea copiilor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titoare;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instruiesc persoanele care fac parte din comisiile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nt;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analizeaz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vederea acord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avizului de legalitate, criteriile specifice de departajare, propuse de consiliile de administra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transmit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modelul electronic al cererii-tip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ndrum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opera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iile de completare a acestora, de verificare a cererilor-tip listate din calculator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de corectare a eventualelor erori;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procedura specific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repartizare a copiilor pe locurile disponibile,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 doua etap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pe care o comunic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și o afișeaz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 site-ul inspectoratului; informeaz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comisia național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 cadrul MEN cu privire la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procedur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;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centralizeaz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soluționeaz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rinților copiilor care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nscriși la vreo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finalizarea celei de-a doua etape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 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procedura specific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repartizare a copiilor 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care nu au fost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nscri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ED3DC5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ntul primar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n anul </w:t>
      </w:r>
      <w:r>
        <w:rPr>
          <w:rFonts w:ascii="Palatino Linotype" w:hAnsi="Palatino Linotype"/>
          <w:sz w:val="24"/>
          <w:szCs w:val="24"/>
          <w:lang w:val="ro-RO"/>
        </w:rPr>
        <w:t>școlar 2013-2014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ndeplinesc condițiile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 opteaz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școala de circumscripție, pe locurile disponibile, pe care o comunic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și o afișeaz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 site-ul inspectoratului; informeaz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comisia național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 cadrul MEN cu privire la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procedur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; 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conform prevederilor prezentei metodologii, instituirea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func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ionarea unui</w:t>
      </w:r>
      <w:r w:rsidRPr="00955086">
        <w:rPr>
          <w:rFonts w:ascii="Palatino Linotype" w:hAnsi="Palatino Linotype"/>
          <w:b/>
          <w:color w:val="31849B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b/>
          <w:sz w:val="24"/>
          <w:szCs w:val="24"/>
          <w:lang w:val="ro-RO"/>
        </w:rPr>
        <w:t>telverde,</w:t>
      </w:r>
      <w:r w:rsidRPr="00955086">
        <w:rPr>
          <w:rFonts w:ascii="Palatino Linotype" w:hAnsi="Palatino Linotype"/>
          <w:b/>
          <w:color w:val="31849B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la care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alte persoane interesate pot ob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ine, gratuit,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referitoare la cuprinderea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numesc reprezentanți ai comisiei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ti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permanent leg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tura cu presa, pentru a oferi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corecte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actualizate despre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inclusiv posibilitatea de informare la telverde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rul acestuia;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la sf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itul fiec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rei etape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coordoneaz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area,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fiecare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pe site-ul ISJ/ISMB, a listei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 locurilor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mase disponibile;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pot numi delega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ai comisiei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>ti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controleze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ndrume activitatea comisiilor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controleaz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respectarea prevederilor prezentei metodologii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toate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din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B67D5">
        <w:rPr>
          <w:rFonts w:ascii="Palatino Linotype" w:hAnsi="Palatino Linotype" w:cs="Tahoma"/>
          <w:sz w:val="24"/>
          <w:szCs w:val="24"/>
          <w:lang w:val="ro-RO"/>
        </w:rPr>
        <w:t>/Municipiul București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sanc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prevederile legale,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lcarea legisla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vigoare de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tre membrii comisiilor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nscriere;</w:t>
      </w:r>
    </w:p>
    <w:p w:rsidR="009A1ACE" w:rsidRPr="00955086" w:rsidRDefault="009A1ACE" w:rsidP="009A1ACE">
      <w:pPr>
        <w:ind w:left="284" w:hanging="284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ș)  </w:t>
      </w:r>
      <w:r w:rsidRPr="00955086">
        <w:rPr>
          <w:rFonts w:ascii="Palatino Linotype" w:hAnsi="Palatino Linotype"/>
          <w:sz w:val="24"/>
          <w:szCs w:val="24"/>
          <w:lang w:val="ro-RO"/>
        </w:rPr>
        <w:t>se 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 care trebuie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fac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debutul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anul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>
        <w:rPr>
          <w:rFonts w:ascii="Palatino Linotype" w:hAnsi="Palatino Linotype"/>
          <w:sz w:val="24"/>
          <w:szCs w:val="24"/>
          <w:lang w:val="ro-RO"/>
        </w:rPr>
        <w:t xml:space="preserve">colar 2014 </w:t>
      </w:r>
      <w:r w:rsidRPr="00955086">
        <w:rPr>
          <w:rFonts w:ascii="Palatino Linotype" w:hAnsi="Palatino Linotype"/>
          <w:sz w:val="24"/>
          <w:szCs w:val="24"/>
          <w:lang w:val="ro-RO"/>
        </w:rPr>
        <w:t>-</w:t>
      </w:r>
      <w:r>
        <w:rPr>
          <w:rFonts w:ascii="Palatino Linotype" w:hAnsi="Palatino Linotype"/>
          <w:sz w:val="24"/>
          <w:szCs w:val="24"/>
          <w:lang w:val="ro-RO"/>
        </w:rPr>
        <w:t xml:space="preserve"> 2015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sunt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ntr-o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învățământul primar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</w:t>
      </w:r>
      <w:r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fac demersurile legale pentru a asigura participarea  la educa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ie a acestora;</w:t>
      </w:r>
    </w:p>
    <w:p w:rsidR="009A1ACE" w:rsidRPr="00955086" w:rsidRDefault="009A1ACE" w:rsidP="009A1ACE">
      <w:pPr>
        <w:numPr>
          <w:ilvl w:val="0"/>
          <w:numId w:val="6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transmit MEN raportul cu privire la modul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urare a procesului de 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termen de 10 zile de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ncheierea ultimei etape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propun eventuale modific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 ale prezentei metodologii.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</w:t>
      </w:r>
      <w:r>
        <w:rPr>
          <w:rFonts w:ascii="Palatino Linotype" w:hAnsi="Palatino Linotype"/>
          <w:sz w:val="24"/>
          <w:szCs w:val="24"/>
          <w:lang w:val="ro-RO"/>
        </w:rPr>
        <w:t>5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) La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ele comisiei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particip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persoana responsabil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telverde, inform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comisia referitor la toate aspectele semnalate pe aceast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cale. 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53.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Comisia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este alc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tuit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din: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a) pre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edinte - directorul sau directorul adjunct al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b) secretar – secretarul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ef sau secretarul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c) membri – 1-</w:t>
      </w:r>
      <w:r w:rsidRPr="00ED3DC5">
        <w:rPr>
          <w:rFonts w:ascii="Palatino Linotype" w:hAnsi="Palatino Linotype"/>
          <w:sz w:val="24"/>
          <w:szCs w:val="24"/>
          <w:lang w:val="ro-RO"/>
        </w:rPr>
        <w:t>7</w:t>
      </w:r>
      <w:r w:rsidRPr="00955086">
        <w:rPr>
          <w:rFonts w:ascii="Palatino Linotype" w:hAnsi="Palatino Linotype"/>
          <w:color w:val="FF0000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/>
          <w:sz w:val="24"/>
          <w:szCs w:val="24"/>
          <w:lang w:val="ro-RO"/>
        </w:rPr>
        <w:t>cadre didactice, informaticieni, secretari etc.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 w:rsidR="003E1A35">
        <w:rPr>
          <w:rFonts w:ascii="Palatino Linotype" w:hAnsi="Palatino Linotype"/>
          <w:sz w:val="24"/>
          <w:szCs w:val="24"/>
          <w:lang w:val="ro-RO"/>
        </w:rPr>
        <w:t>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 w:rsidR="003E1A35">
        <w:rPr>
          <w:rFonts w:ascii="Palatino Linotype" w:hAnsi="Palatino Linotype"/>
          <w:sz w:val="24"/>
          <w:szCs w:val="24"/>
          <w:lang w:val="ro-RO"/>
        </w:rPr>
        <w:t>atea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a</w:t>
      </w:r>
      <w:r w:rsidR="003E1A35">
        <w:rPr>
          <w:rFonts w:ascii="Palatino Linotype" w:hAnsi="Palatino Linotype"/>
          <w:sz w:val="24"/>
          <w:szCs w:val="24"/>
          <w:lang w:val="ro-RO"/>
        </w:rPr>
        <w:t>re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urm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toarele atribu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ii: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informarea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referitor la prevederile legale, la procedurile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calendarul 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</w:t>
      </w:r>
      <w:r>
        <w:rPr>
          <w:rFonts w:ascii="Palatino Linotype" w:hAnsi="Palatino Linotype"/>
          <w:sz w:val="24"/>
          <w:szCs w:val="24"/>
          <w:lang w:val="ro-RO"/>
        </w:rPr>
        <w:t>ii</w:t>
      </w:r>
      <w:r w:rsidRPr="00955086">
        <w:rPr>
          <w:rFonts w:ascii="Palatino Linotype" w:hAnsi="Palatino Linotype"/>
          <w:sz w:val="24"/>
          <w:szCs w:val="24"/>
          <w:lang w:val="ro-RO"/>
        </w:rPr>
        <w:t>;</w:t>
      </w:r>
    </w:p>
    <w:p w:rsidR="009A1ACE" w:rsidRPr="00955086" w:rsidRDefault="009A1ACE" w:rsidP="009A1ACE">
      <w:pPr>
        <w:numPr>
          <w:ilvl w:val="0"/>
          <w:numId w:val="7"/>
        </w:numPr>
        <w:tabs>
          <w:tab w:val="left" w:pos="8100"/>
        </w:tabs>
        <w:ind w:left="357" w:hanging="357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crearea bazei de date privitoare la candida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titoare;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acest scop aloc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un num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 suficient de calculatoare pentru a asigura fluența procesului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la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titoare, precum și resursa uman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necesar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competent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operarea pe calculator;</w:t>
      </w:r>
    </w:p>
    <w:p w:rsidR="009A1ACE" w:rsidRPr="00955086" w:rsidRDefault="009A1ACE" w:rsidP="009A1ACE">
      <w:pPr>
        <w:numPr>
          <w:ilvl w:val="0"/>
          <w:numId w:val="7"/>
        </w:numPr>
        <w:ind w:left="357" w:hanging="357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verific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documentele depuse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prezen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ilor, completeaz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și/sau valideaz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nscriere, cuprinz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datele personale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caz,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necesar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asigurarea departaj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rii candida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ilor proveni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din alte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ii; 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spund</w:t>
      </w:r>
      <w:r w:rsidR="00C640B8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de transcrierea corect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datelor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verific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mpreun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cu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ii, corectitudinea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introduse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; efectueaz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corectarea gre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elilor sesizate;</w:t>
      </w:r>
    </w:p>
    <w:p w:rsidR="009A1ACE" w:rsidRPr="00955086" w:rsidRDefault="00C640B8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>stabilește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i anun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 din timp criteriile de departajare specifice unit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ii de </w:t>
      </w:r>
      <w:r w:rsidR="009A1ACE">
        <w:rPr>
          <w:rFonts w:ascii="Palatino Linotype" w:hAnsi="Palatino Linotype"/>
          <w:sz w:val="24"/>
          <w:szCs w:val="24"/>
          <w:lang w:val="ro-RO"/>
        </w:rPr>
        <w:t>î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nv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m</w:t>
      </w:r>
      <w:r w:rsidR="009A1ACE">
        <w:rPr>
          <w:rFonts w:ascii="Palatino Linotype" w:hAnsi="Palatino Linotype"/>
          <w:sz w:val="24"/>
          <w:szCs w:val="24"/>
          <w:lang w:val="ro-RO"/>
        </w:rPr>
        <w:t>â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nt, care se aplic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9A1ACE">
        <w:rPr>
          <w:rFonts w:ascii="Palatino Linotype" w:hAnsi="Palatino Linotype"/>
          <w:sz w:val="24"/>
          <w:szCs w:val="24"/>
          <w:lang w:val="ro-RO"/>
        </w:rPr>
        <w:t>î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n situa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 w:rsidR="009A1ACE">
        <w:rPr>
          <w:rFonts w:ascii="Palatino Linotype" w:hAnsi="Palatino Linotype"/>
          <w:sz w:val="24"/>
          <w:szCs w:val="24"/>
          <w:lang w:val="ro-RO"/>
        </w:rPr>
        <w:t>î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n care exist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 mai multe cereri de la p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i din afara circumscrip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colare dec</w:t>
      </w:r>
      <w:r w:rsidR="009A1ACE">
        <w:rPr>
          <w:rFonts w:ascii="Palatino Linotype" w:hAnsi="Palatino Linotype"/>
          <w:sz w:val="24"/>
          <w:szCs w:val="24"/>
          <w:lang w:val="ro-RO"/>
        </w:rPr>
        <w:t>â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t locuri r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mase libere dup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="009A1ACE">
        <w:rPr>
          <w:rFonts w:ascii="Palatino Linotype" w:hAnsi="Palatino Linotype"/>
          <w:sz w:val="24"/>
          <w:szCs w:val="24"/>
          <w:lang w:val="ro-RO"/>
        </w:rPr>
        <w:t>î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nscrierea copiilor din circumscrip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 xml:space="preserve">ia </w:t>
      </w:r>
      <w:r w:rsidR="009A1ACE"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colar</w:t>
      </w:r>
      <w:r w:rsidR="009A1ACE">
        <w:rPr>
          <w:rFonts w:ascii="Palatino Linotype" w:hAnsi="Palatino Linotype"/>
          <w:sz w:val="24"/>
          <w:szCs w:val="24"/>
          <w:lang w:val="ro-RO"/>
        </w:rPr>
        <w:t>ă</w:t>
      </w:r>
      <w:r w:rsidR="009A1ACE" w:rsidRPr="00955086">
        <w:rPr>
          <w:rFonts w:ascii="Palatino Linotype" w:hAnsi="Palatino Linotype"/>
          <w:sz w:val="24"/>
          <w:szCs w:val="24"/>
          <w:lang w:val="ro-RO"/>
        </w:rPr>
        <w:t>;</w:t>
      </w:r>
    </w:p>
    <w:p w:rsidR="009A1ACE" w:rsidRPr="00955086" w:rsidRDefault="009A1ACE" w:rsidP="009A1ACE">
      <w:pPr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transmit</w:t>
      </w:r>
      <w:r w:rsidR="00C640B8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>, spre analiz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</w:t>
      </w:r>
      <w:r>
        <w:rPr>
          <w:rFonts w:ascii="Palatino Linotype" w:hAnsi="Palatino Linotype"/>
          <w:sz w:val="24"/>
          <w:szCs w:val="24"/>
          <w:lang w:val="ro-RO"/>
        </w:rPr>
        <w:t xml:space="preserve"> în vederea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acord</w:t>
      </w:r>
      <w:r>
        <w:rPr>
          <w:rFonts w:ascii="Palatino Linotype" w:hAnsi="Palatino Linotype"/>
          <w:sz w:val="24"/>
          <w:szCs w:val="24"/>
          <w:lang w:val="ro-RO"/>
        </w:rPr>
        <w:t>ării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avizului de legalitate, comisiei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ene/a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criteriile specifice de departajare care se aplic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cazul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care exist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mai multe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 copiilor din afara circumscrip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colare dec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t locuri libere;</w:t>
      </w:r>
    </w:p>
    <w:p w:rsidR="009A1ACE" w:rsidRPr="00955086" w:rsidRDefault="009A1ACE" w:rsidP="009A1ACE">
      <w:pPr>
        <w:numPr>
          <w:ilvl w:val="0"/>
          <w:numId w:val="7"/>
        </w:num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proceseaz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pe baza informa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din cererile-tip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din documentele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cererile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ale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rinților care 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au domiciliul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n afara circumscripției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colare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la respectiva unitate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ânt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>locurile 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mase libere; admit sau resping cererile acestora, prin aplicarea criteriilor generale și specifice de departajare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și propun</w:t>
      </w:r>
      <w:r w:rsidR="00C640B8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consiliului de administrație al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ții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lista candidaților admiși, spre validare;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marcarea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aplicația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cererilor – 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depuse de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rinții copiilor care provin din alt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circumscripție școlar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admiși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nt;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prezen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a permanent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pe perioada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nscrierii, a unor membri ai comisiei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din unitatea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care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ofere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consiliere persoanelor care se prezint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completarea </w:t>
      </w:r>
      <w:r w:rsidRPr="00ED3DC5">
        <w:rPr>
          <w:rFonts w:ascii="Palatino Linotype" w:hAnsi="Palatino Linotype"/>
          <w:sz w:val="24"/>
          <w:szCs w:val="24"/>
          <w:lang w:val="ro-RO"/>
        </w:rPr>
        <w:t>ori validarea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cererilor-tip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sau pentru a solicita informa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referitoare la cuprinderea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primar; 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afi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termenul stabilit de prezenta metodologie, listele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nmatricula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la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titoare;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asigur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care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ndeplinesc condițiile de la art. 45, ai 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ror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direct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prezentei metodologii și ale procedurii specifice elaborate de comisia județean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/a municipiului București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ș</w:t>
      </w:r>
      <w:r w:rsidRPr="00ED3DC5">
        <w:rPr>
          <w:rFonts w:ascii="Palatino Linotype" w:hAnsi="Palatino Linotype"/>
          <w:sz w:val="24"/>
          <w:szCs w:val="24"/>
          <w:lang w:val="ro-RO"/>
        </w:rPr>
        <w:t>i completeaz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 aplica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ED3DC5">
        <w:rPr>
          <w:rFonts w:ascii="Palatino Linotype" w:hAnsi="Palatino Linotype"/>
          <w:sz w:val="24"/>
          <w:szCs w:val="24"/>
          <w:lang w:val="ro-RO"/>
        </w:rPr>
        <w:t>ia informatic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 datele acestora</w:t>
      </w:r>
      <w:r w:rsidRPr="00955086">
        <w:rPr>
          <w:rFonts w:ascii="Palatino Linotype" w:hAnsi="Palatino Linotype"/>
          <w:sz w:val="24"/>
          <w:szCs w:val="24"/>
          <w:lang w:val="ro-RO"/>
        </w:rPr>
        <w:t>;</w:t>
      </w:r>
    </w:p>
    <w:p w:rsidR="009A1ACE" w:rsidRPr="00955086" w:rsidRDefault="009A1ACE" w:rsidP="009A1ACE">
      <w:pPr>
        <w:pStyle w:val="BodyText"/>
        <w:numPr>
          <w:ilvl w:val="0"/>
          <w:numId w:val="7"/>
        </w:numPr>
        <w:spacing w:after="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elaboreaz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transmit</w:t>
      </w:r>
      <w:r w:rsidR="00C640B8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ISJ/ISMB raportul cu privire la modul de desf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urare a procesului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ntul primar,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termen de 5 zile de la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ncheierea ultimei etape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</w:t>
      </w:r>
      <w:r>
        <w:rPr>
          <w:rFonts w:ascii="Palatino Linotype" w:hAnsi="Palatino Linotype"/>
          <w:sz w:val="24"/>
          <w:szCs w:val="24"/>
          <w:lang w:val="ro-RO"/>
        </w:rPr>
        <w:t>,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propun</w:t>
      </w:r>
      <w:r w:rsidR="00C640B8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eventuale modific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 ale prezentei metodologii.</w:t>
      </w:r>
    </w:p>
    <w:p w:rsidR="009A1ACE" w:rsidRPr="00955086" w:rsidRDefault="009A1ACE" w:rsidP="009A1ACE">
      <w:pPr>
        <w:pStyle w:val="BodyText"/>
        <w:spacing w:after="0"/>
        <w:ind w:left="36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"/>
        <w:spacing w:after="0"/>
        <w:ind w:left="360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Cap. X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I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V  Dispozi</w:t>
      </w:r>
      <w:r w:rsidRPr="00955086">
        <w:rPr>
          <w:rFonts w:ascii="Palatino Linotype" w:hAnsi="Palatino Linotype" w:cs="Tahoma"/>
          <w:b/>
          <w:bCs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ii finale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pStyle w:val="BodyText2"/>
        <w:ind w:firstLine="720"/>
        <w:rPr>
          <w:rFonts w:ascii="Palatino Linotype" w:hAnsi="Palatino Linotype"/>
          <w:lang w:val="ro-RO"/>
        </w:rPr>
      </w:pPr>
      <w:r w:rsidRPr="00955086">
        <w:rPr>
          <w:rFonts w:ascii="Palatino Linotype" w:hAnsi="Palatino Linotype"/>
          <w:b/>
          <w:bCs/>
          <w:lang w:val="ro-RO"/>
        </w:rPr>
        <w:t xml:space="preserve">Art. 54. </w:t>
      </w:r>
      <w:r w:rsidRPr="00955086">
        <w:rPr>
          <w:rFonts w:ascii="Palatino Linotype" w:hAnsi="Palatino Linotype"/>
          <w:bCs/>
          <w:lang w:val="ro-RO"/>
        </w:rPr>
        <w:t xml:space="preserve">- </w:t>
      </w:r>
      <w:r w:rsidRPr="00955086">
        <w:rPr>
          <w:rFonts w:ascii="Palatino Linotype" w:hAnsi="Palatino Linotype"/>
          <w:lang w:val="ro-RO"/>
        </w:rPr>
        <w:t xml:space="preserve">Prezentarea de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nscrisuri fals</w:t>
      </w:r>
      <w:r>
        <w:rPr>
          <w:rFonts w:ascii="Palatino Linotype" w:hAnsi="Palatino Linotype"/>
          <w:lang w:val="ro-RO"/>
        </w:rPr>
        <w:t>e</w:t>
      </w:r>
      <w:r w:rsidRPr="00955086">
        <w:rPr>
          <w:rFonts w:ascii="Palatino Linotype" w:hAnsi="Palatino Linotype"/>
          <w:lang w:val="ro-RO"/>
        </w:rPr>
        <w:t xml:space="preserve"> la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 xml:space="preserve">nscrierea </w:t>
      </w:r>
      <w:r>
        <w:rPr>
          <w:rFonts w:ascii="Palatino Linotype" w:hAnsi="Palatino Linotype"/>
          <w:lang w:val="ro-RO"/>
        </w:rPr>
        <w:t>î</w:t>
      </w:r>
      <w:r w:rsidRPr="00955086">
        <w:rPr>
          <w:rFonts w:ascii="Palatino Linotype" w:hAnsi="Palatino Linotype"/>
          <w:lang w:val="ro-RO"/>
        </w:rPr>
        <w:t>n clasa preg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 xml:space="preserve">titoare sau </w:t>
      </w:r>
      <w:r>
        <w:rPr>
          <w:rFonts w:ascii="Palatino Linotype" w:hAnsi="Palatino Linotype"/>
          <w:lang w:val="ro-RO"/>
        </w:rPr>
        <w:t>în clasa I</w:t>
      </w:r>
      <w:r w:rsidRPr="00955086">
        <w:rPr>
          <w:rFonts w:ascii="Palatino Linotype" w:hAnsi="Palatino Linotype"/>
          <w:lang w:val="ro-RO"/>
        </w:rPr>
        <w:t xml:space="preserve"> se pedepse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 xml:space="preserve">te conform legii </w:t>
      </w:r>
      <w:r w:rsidRPr="00955086">
        <w:rPr>
          <w:rFonts w:ascii="Palatino Linotype" w:hAnsi="Palatino Linotype" w:cs="Tahoma"/>
          <w:lang w:val="ro-RO"/>
        </w:rPr>
        <w:t>ș</w:t>
      </w:r>
      <w:r w:rsidRPr="00955086">
        <w:rPr>
          <w:rFonts w:ascii="Palatino Linotype" w:hAnsi="Palatino Linotype"/>
          <w:lang w:val="ro-RO"/>
        </w:rPr>
        <w:t>i atrage pierderea locului ob</w:t>
      </w:r>
      <w:r w:rsidRPr="00955086">
        <w:rPr>
          <w:rFonts w:ascii="Palatino Linotype" w:hAnsi="Palatino Linotype" w:cs="Tahoma"/>
          <w:lang w:val="ro-RO"/>
        </w:rPr>
        <w:t>ț</w:t>
      </w:r>
      <w:r w:rsidRPr="00955086">
        <w:rPr>
          <w:rFonts w:ascii="Palatino Linotype" w:hAnsi="Palatino Linotype"/>
          <w:lang w:val="ro-RO"/>
        </w:rPr>
        <w:t>inut prin fraud</w:t>
      </w:r>
      <w:r>
        <w:rPr>
          <w:rFonts w:ascii="Palatino Linotype" w:hAnsi="Palatino Linotype"/>
          <w:lang w:val="ro-RO"/>
        </w:rPr>
        <w:t>ă</w:t>
      </w:r>
      <w:r w:rsidRPr="00955086">
        <w:rPr>
          <w:rFonts w:ascii="Palatino Linotype" w:hAnsi="Palatino Linotype"/>
          <w:lang w:val="ro-RO"/>
        </w:rPr>
        <w:t>.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55.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Persoanele vinovate de transcrierea eronat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 datelor personale ale copiilor sau de nerespectarea prevederilor prezentei metodologii vor fi sanc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ionate disciplinar, administrativ, civil sau penal, dup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caz.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56. </w:t>
      </w:r>
      <w:r w:rsidRPr="00955086">
        <w:rPr>
          <w:rFonts w:ascii="Palatino Linotype" w:hAnsi="Palatino Linotype"/>
          <w:bCs/>
          <w:sz w:val="24"/>
          <w:szCs w:val="24"/>
          <w:lang w:val="ro-RO"/>
        </w:rPr>
        <w:t xml:space="preserve">- </w:t>
      </w:r>
      <w:r w:rsidRPr="00955086">
        <w:rPr>
          <w:rFonts w:ascii="Palatino Linotype" w:hAnsi="Palatino Linotype"/>
          <w:sz w:val="24"/>
          <w:szCs w:val="24"/>
          <w:lang w:val="ro-RO"/>
        </w:rPr>
        <w:t>(1) Se interzice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de stat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instituie taxe sau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solicite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ilor alte foloase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pentru a realiza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respectiv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>(2) Se interzice colectarea sau favorizarea ac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iunii de colectare a unor fonduri materiale sau b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ne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de la p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rin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care solicit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primar.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(3) Personalul din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care,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procesul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 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titoare, respectiv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I,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v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r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te fapte de natur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penal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sau care manifest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neglijen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ndeplinirea atribu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iilor ce </w:t>
      </w:r>
      <w:r>
        <w:rPr>
          <w:rFonts w:ascii="Palatino Linotype" w:hAnsi="Palatino Linotype"/>
          <w:sz w:val="24"/>
          <w:szCs w:val="24"/>
          <w:lang w:val="ro-RO"/>
        </w:rPr>
        <w:t>îi revin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este sanc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ionat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conformitate cu prevederile legisla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iei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vigoare.</w:t>
      </w:r>
    </w:p>
    <w:p w:rsidR="009A1ACE" w:rsidRPr="00955086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57.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(1)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 cu program integrat de art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sportiv care, potrivit reglement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rilor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vigoare, pot organiza programul integrat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ncep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</w:t>
      </w:r>
      <w:r w:rsidRPr="00955086">
        <w:rPr>
          <w:rFonts w:ascii="Palatino Linotype" w:hAnsi="Palatino Linotype"/>
          <w:sz w:val="24"/>
          <w:szCs w:val="24"/>
          <w:lang w:val="ro-RO"/>
        </w:rPr>
        <w:lastRenderedPageBreak/>
        <w:t xml:space="preserve">cu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ăță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ântul primar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pot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colariza elevi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ntul de art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sportiv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ncep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nd cu clasa I.  </w:t>
      </w:r>
    </w:p>
    <w:p w:rsidR="009A1ACE" w:rsidRPr="00955086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sz w:val="24"/>
          <w:szCs w:val="24"/>
          <w:lang w:val="ro-RO"/>
        </w:rPr>
        <w:t xml:space="preserve">(2)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I cu program integrat de art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sportiv se face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conformitate cu prevederile legii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ale metodologiilor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vigoare. </w:t>
      </w:r>
    </w:p>
    <w:p w:rsidR="009A1ACE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58.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–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 xml:space="preserve">(1) </w:t>
      </w:r>
      <w:r w:rsidRPr="00955086">
        <w:rPr>
          <w:rFonts w:ascii="Palatino Linotype" w:hAnsi="Palatino Linotype"/>
          <w:sz w:val="24"/>
          <w:szCs w:val="24"/>
          <w:lang w:val="ro-RO"/>
        </w:rPr>
        <w:t>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</w:t>
      </w:r>
      <w:r>
        <w:rPr>
          <w:rFonts w:ascii="Palatino Linotype" w:hAnsi="Palatino Linotype"/>
          <w:sz w:val="24"/>
          <w:szCs w:val="24"/>
          <w:lang w:val="ro-RO"/>
        </w:rPr>
        <w:t xml:space="preserve"> și 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 monitorizeaz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controleaz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activitatea comisiilor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nt, verific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>nd respectarea legalit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ii, a transparen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ei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 a prevederilor prezentei metodologii, inclusiv documentele elaborate de comisiile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nscriere din unit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ile de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nv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m</w:t>
      </w:r>
      <w:r>
        <w:rPr>
          <w:rFonts w:ascii="Palatino Linotype" w:hAnsi="Palatino Linotype"/>
          <w:sz w:val="24"/>
          <w:szCs w:val="24"/>
          <w:lang w:val="ro-RO"/>
        </w:rPr>
        <w:t>â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nt sau documentele depuse pentru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nscrierea copiilor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>n clasa preg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titoare sau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n clasa I,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="00CE00F2">
        <w:rPr>
          <w:rFonts w:ascii="Palatino Linotype" w:hAnsi="Palatino Linotype"/>
          <w:sz w:val="24"/>
          <w:szCs w:val="24"/>
          <w:lang w:val="ro-RO"/>
        </w:rPr>
        <w:t>i iau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surile care se impun pentru respectarea legalit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asigurarea drepturilor egale pentru to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 copiii.</w:t>
      </w:r>
    </w:p>
    <w:p w:rsidR="009A1ACE" w:rsidRDefault="009A1ACE" w:rsidP="009A1ACE">
      <w:pPr>
        <w:jc w:val="both"/>
        <w:rPr>
          <w:rFonts w:ascii="Palatino Linotype" w:hAnsi="Palatino Linotype"/>
          <w:sz w:val="24"/>
          <w:szCs w:val="24"/>
          <w:lang w:val="ro-RO"/>
        </w:rPr>
      </w:pPr>
      <w:r>
        <w:rPr>
          <w:rFonts w:ascii="Palatino Linotype" w:hAnsi="Palatino Linotype"/>
          <w:sz w:val="24"/>
          <w:szCs w:val="24"/>
          <w:lang w:val="ro-RO"/>
        </w:rPr>
        <w:t xml:space="preserve">(2) </w:t>
      </w:r>
      <w:r w:rsidRPr="00955086">
        <w:rPr>
          <w:rFonts w:ascii="Palatino Linotype" w:hAnsi="Palatino Linotype"/>
          <w:sz w:val="24"/>
          <w:szCs w:val="24"/>
          <w:lang w:val="ro-RO"/>
        </w:rPr>
        <w:t>Comisiile jude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ene</w:t>
      </w:r>
      <w:r>
        <w:rPr>
          <w:rFonts w:ascii="Palatino Linotype" w:hAnsi="Palatino Linotype"/>
          <w:sz w:val="24"/>
          <w:szCs w:val="24"/>
          <w:lang w:val="ro-RO"/>
        </w:rPr>
        <w:t xml:space="preserve"> și Comisia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 municipiului Bucure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ti</w:t>
      </w:r>
      <w:r>
        <w:rPr>
          <w:rFonts w:ascii="Palatino Linotype" w:hAnsi="Palatino Linotype"/>
          <w:sz w:val="24"/>
          <w:szCs w:val="24"/>
          <w:lang w:val="ro-RO"/>
        </w:rPr>
        <w:t xml:space="preserve"> pot soluționa cererile de înscriere în învățământul primar sau cererile de amânare a înscrierii în învățământul primar a copiilor care nu se încadrează în tranșele de vârstă prevăzute de prezenta metodologie, după ce părinții vor fi consiliați privind nevoia de a lua decizii în interesul educațional al copilului și după ce îi vor informa că solicitarea nu poate fi soluționată decât în situația în care evaluarea dezvoltării psihosomatice, efectuată de CJRAE/CMBRAE, atestă pregătirea copilului pentru parcurgerea cu succes a clasei/nivelului de învățământ pentru care se solicită înscrierea.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b/>
          <w:bCs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Art. 59.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 xml:space="preserve"> </w:t>
      </w:r>
      <w:r>
        <w:rPr>
          <w:rFonts w:ascii="Palatino Linotype" w:hAnsi="Palatino Linotype"/>
          <w:sz w:val="24"/>
          <w:szCs w:val="24"/>
          <w:lang w:val="ro-RO"/>
        </w:rPr>
        <w:t>Comisiile județene/comisia municipiului București, precum și comisiile de înscriere din unitățile de învățământ pot solicita autorităților în drept verificarea respectării prevederilor Ordonanței de urgență nr. 97/2005, privind evidența, domiciliul, reședința și actele de identitate ale cetățenilor români, republicată cu modificările și completările ulterioare.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 xml:space="preserve">Art. </w:t>
      </w:r>
      <w:r>
        <w:rPr>
          <w:rFonts w:ascii="Palatino Linotype" w:hAnsi="Palatino Linotype"/>
          <w:b/>
          <w:bCs/>
          <w:sz w:val="24"/>
          <w:szCs w:val="24"/>
          <w:lang w:val="ro-RO"/>
        </w:rPr>
        <w:t>60</w:t>
      </w:r>
      <w:r w:rsidRPr="00955086">
        <w:rPr>
          <w:rFonts w:ascii="Palatino Linotype" w:hAnsi="Palatino Linotype"/>
          <w:b/>
          <w:bCs/>
          <w:sz w:val="24"/>
          <w:szCs w:val="24"/>
          <w:lang w:val="ro-RO"/>
        </w:rPr>
        <w:t>.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- Comisia na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 verific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, direct sau prin delega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ț</w:t>
      </w:r>
      <w:r w:rsidRPr="00955086">
        <w:rPr>
          <w:rFonts w:ascii="Palatino Linotype" w:hAnsi="Palatino Linotype"/>
          <w:sz w:val="24"/>
          <w:szCs w:val="24"/>
          <w:lang w:val="ro-RO"/>
        </w:rPr>
        <w:t>ii s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 xml:space="preserve">i, respectarea prezentei metodologii </w:t>
      </w:r>
      <w:r w:rsidRPr="00955086">
        <w:rPr>
          <w:rFonts w:ascii="Palatino Linotype" w:hAnsi="Palatino Linotype" w:cs="Tahoma"/>
          <w:sz w:val="24"/>
          <w:szCs w:val="24"/>
          <w:lang w:val="ro-RO"/>
        </w:rPr>
        <w:t>ș</w:t>
      </w:r>
      <w:r w:rsidRPr="00955086">
        <w:rPr>
          <w:rFonts w:ascii="Palatino Linotype" w:hAnsi="Palatino Linotype"/>
          <w:sz w:val="24"/>
          <w:szCs w:val="24"/>
          <w:lang w:val="ro-RO"/>
        </w:rPr>
        <w:t>i ia m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955086">
        <w:rPr>
          <w:rFonts w:ascii="Palatino Linotype" w:hAnsi="Palatino Linotype"/>
          <w:sz w:val="24"/>
          <w:szCs w:val="24"/>
          <w:lang w:val="ro-RO"/>
        </w:rPr>
        <w:t>surile care se impun pentru respectarea acesteia.</w:t>
      </w:r>
    </w:p>
    <w:p w:rsidR="009A1ACE" w:rsidRPr="00ED3DC5" w:rsidRDefault="009A1ACE" w:rsidP="009A1ACE">
      <w:pPr>
        <w:ind w:firstLine="720"/>
        <w:jc w:val="both"/>
        <w:rPr>
          <w:rFonts w:ascii="Palatino Linotype" w:hAnsi="Palatino Linotype"/>
          <w:sz w:val="24"/>
          <w:szCs w:val="24"/>
          <w:lang w:val="ro-RO"/>
        </w:rPr>
      </w:pPr>
      <w:r w:rsidRPr="00ED3DC5">
        <w:rPr>
          <w:rFonts w:ascii="Palatino Linotype" w:hAnsi="Palatino Linotype"/>
          <w:b/>
          <w:sz w:val="24"/>
          <w:szCs w:val="24"/>
          <w:lang w:val="ro-RO"/>
        </w:rPr>
        <w:t xml:space="preserve">Art. </w:t>
      </w:r>
      <w:r>
        <w:rPr>
          <w:rFonts w:ascii="Palatino Linotype" w:hAnsi="Palatino Linotype"/>
          <w:b/>
          <w:sz w:val="24"/>
          <w:szCs w:val="24"/>
          <w:lang w:val="ro-RO"/>
        </w:rPr>
        <w:t>61</w:t>
      </w:r>
      <w:r w:rsidRPr="00ED3DC5">
        <w:rPr>
          <w:rFonts w:ascii="Palatino Linotype" w:hAnsi="Palatino Linotype"/>
          <w:b/>
          <w:sz w:val="24"/>
          <w:szCs w:val="24"/>
          <w:lang w:val="ro-RO"/>
        </w:rPr>
        <w:t xml:space="preserve">. </w:t>
      </w:r>
      <w:r w:rsidRPr="00ED3DC5">
        <w:rPr>
          <w:rFonts w:ascii="Palatino Linotype" w:hAnsi="Palatino Linotype"/>
          <w:sz w:val="24"/>
          <w:szCs w:val="24"/>
          <w:lang w:val="ro-RO"/>
        </w:rPr>
        <w:t>- Comisia na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ED3DC5">
        <w:rPr>
          <w:rFonts w:ascii="Palatino Linotype" w:hAnsi="Palatino Linotype"/>
          <w:sz w:val="24"/>
          <w:szCs w:val="24"/>
          <w:lang w:val="ro-RO"/>
        </w:rPr>
        <w:t>ional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 poate solic</w:t>
      </w:r>
      <w:r>
        <w:rPr>
          <w:rFonts w:ascii="Palatino Linotype" w:hAnsi="Palatino Linotype"/>
          <w:sz w:val="24"/>
          <w:szCs w:val="24"/>
          <w:lang w:val="ro-RO"/>
        </w:rPr>
        <w:t>i</w:t>
      </w:r>
      <w:r w:rsidRPr="00ED3DC5">
        <w:rPr>
          <w:rFonts w:ascii="Palatino Linotype" w:hAnsi="Palatino Linotype"/>
          <w:sz w:val="24"/>
          <w:szCs w:val="24"/>
          <w:lang w:val="ro-RO"/>
        </w:rPr>
        <w:t>ta ministrului educației</w:t>
      </w:r>
      <w:r>
        <w:rPr>
          <w:rFonts w:ascii="Palatino Linotype" w:hAnsi="Palatino Linotype"/>
          <w:sz w:val="24"/>
          <w:szCs w:val="24"/>
          <w:lang w:val="ro-RO"/>
        </w:rPr>
        <w:t xml:space="preserve"> naționale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,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>n situa</w:t>
      </w:r>
      <w:r>
        <w:rPr>
          <w:rFonts w:ascii="Palatino Linotype" w:hAnsi="Palatino Linotype"/>
          <w:sz w:val="24"/>
          <w:szCs w:val="24"/>
          <w:lang w:val="ro-RO"/>
        </w:rPr>
        <w:t>ț</w:t>
      </w:r>
      <w:r w:rsidRPr="00ED3DC5">
        <w:rPr>
          <w:rFonts w:ascii="Palatino Linotype" w:hAnsi="Palatino Linotype"/>
          <w:sz w:val="24"/>
          <w:szCs w:val="24"/>
          <w:lang w:val="ro-RO"/>
        </w:rPr>
        <w:t>ii justificate, modific</w:t>
      </w:r>
      <w:r>
        <w:rPr>
          <w:rFonts w:ascii="Palatino Linotype" w:hAnsi="Palatino Linotype"/>
          <w:sz w:val="24"/>
          <w:szCs w:val="24"/>
          <w:lang w:val="ro-RO"/>
        </w:rPr>
        <w:t>ă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ri ale calendarului </w:t>
      </w:r>
      <w:r>
        <w:rPr>
          <w:rFonts w:ascii="Palatino Linotype" w:hAnsi="Palatino Linotype"/>
          <w:sz w:val="24"/>
          <w:szCs w:val="24"/>
          <w:lang w:val="ro-RO"/>
        </w:rPr>
        <w:t>î</w:t>
      </w:r>
      <w:r w:rsidRPr="00ED3DC5">
        <w:rPr>
          <w:rFonts w:ascii="Palatino Linotype" w:hAnsi="Palatino Linotype"/>
          <w:sz w:val="24"/>
          <w:szCs w:val="24"/>
          <w:lang w:val="ro-RO"/>
        </w:rPr>
        <w:t xml:space="preserve">nscrierii. </w:t>
      </w:r>
    </w:p>
    <w:p w:rsidR="009A1ACE" w:rsidRPr="00955086" w:rsidRDefault="009A1ACE" w:rsidP="009A1ACE">
      <w:pPr>
        <w:ind w:firstLine="708"/>
        <w:jc w:val="both"/>
        <w:rPr>
          <w:rFonts w:ascii="Palatino Linotype" w:hAnsi="Palatino Linotype"/>
          <w:sz w:val="24"/>
          <w:szCs w:val="24"/>
          <w:lang w:val="ro-RO"/>
        </w:rPr>
      </w:pPr>
    </w:p>
    <w:p w:rsidR="009A1ACE" w:rsidRPr="00955086" w:rsidRDefault="009A1ACE" w:rsidP="009A1ACE">
      <w:pPr>
        <w:rPr>
          <w:rFonts w:ascii="Palatino Linotype" w:hAnsi="Palatino Linotype"/>
          <w:sz w:val="24"/>
          <w:szCs w:val="24"/>
          <w:lang w:val="ro-RO"/>
        </w:rPr>
      </w:pPr>
    </w:p>
    <w:p w:rsidR="00955D07" w:rsidRPr="00590735" w:rsidRDefault="00955D07">
      <w:pPr>
        <w:rPr>
          <w:lang w:val="fr-FR"/>
        </w:rPr>
      </w:pPr>
    </w:p>
    <w:sectPr w:rsidR="00955D07" w:rsidRPr="00590735" w:rsidSect="00955D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02B" w:rsidRDefault="0045302B" w:rsidP="00590735">
      <w:r>
        <w:separator/>
      </w:r>
    </w:p>
  </w:endnote>
  <w:endnote w:type="continuationSeparator" w:id="1">
    <w:p w:rsidR="0045302B" w:rsidRDefault="0045302B" w:rsidP="00590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B2" w:rsidRDefault="00321B1F" w:rsidP="00D01D8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F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14F">
      <w:rPr>
        <w:rStyle w:val="PageNumber"/>
        <w:noProof/>
      </w:rPr>
      <w:t>1</w:t>
    </w:r>
    <w:r>
      <w:rPr>
        <w:rStyle w:val="PageNumber"/>
      </w:rPr>
      <w:fldChar w:fldCharType="end"/>
    </w:r>
  </w:p>
  <w:p w:rsidR="005E5FB2" w:rsidRDefault="00066F5D" w:rsidP="00B05B14">
    <w:pPr>
      <w:pStyle w:val="Footer"/>
      <w:ind w:right="360"/>
      <w:rPr>
        <w:lang w:val="ro-RO"/>
      </w:rPr>
    </w:pPr>
    <w:r>
      <w:rPr>
        <w:lang w:val="ro-RO"/>
      </w:rPr>
      <w:t>_______________________________________________________________________________________</w:t>
    </w:r>
  </w:p>
  <w:p w:rsidR="005E5FB2" w:rsidRPr="00BD72F8" w:rsidRDefault="00066F5D" w:rsidP="00B05B14">
    <w:pPr>
      <w:pStyle w:val="Footer"/>
      <w:ind w:right="360"/>
      <w:rPr>
        <w:lang w:val="ro-RO"/>
      </w:rPr>
    </w:pPr>
    <w:r>
      <w:rPr>
        <w:lang w:val="ro-RO"/>
      </w:rPr>
      <w:t>Înscrierea copiilor în învă</w:t>
    </w:r>
    <w:r>
      <w:rPr>
        <w:rFonts w:ascii="Tahoma" w:hAnsi="Tahoma" w:cs="Tahoma"/>
        <w:lang w:val="ro-RO"/>
      </w:rPr>
      <w:t>ț</w:t>
    </w:r>
    <w:r>
      <w:rPr>
        <w:lang w:val="ro-RO"/>
      </w:rPr>
      <w:t>ământul primar pentru anul şcolar 2014 - 2015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02B" w:rsidRDefault="0045302B" w:rsidP="00590735">
      <w:r>
        <w:separator/>
      </w:r>
    </w:p>
  </w:footnote>
  <w:footnote w:type="continuationSeparator" w:id="1">
    <w:p w:rsidR="0045302B" w:rsidRDefault="0045302B" w:rsidP="00590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B2" w:rsidRDefault="00066F5D" w:rsidP="00DE5CB1">
    <w:pPr>
      <w:ind w:right="-28"/>
      <w:jc w:val="both"/>
      <w:rPr>
        <w:bCs/>
        <w:lang w:val="ro-RO"/>
      </w:rPr>
    </w:pPr>
    <w:r>
      <w:t>ANEXA nr. 2 la ordinul ME</w:t>
    </w:r>
    <w:r w:rsidR="0029014F">
      <w:t xml:space="preserve">N nr. 3111/14.02.2014 </w:t>
    </w:r>
    <w:r w:rsidRPr="00A81C73">
      <w:rPr>
        <w:bCs/>
        <w:lang w:val="ro-RO"/>
      </w:rPr>
      <w:t>p</w:t>
    </w:r>
    <w:r>
      <w:rPr>
        <w:bCs/>
        <w:lang w:val="ro-RO"/>
      </w:rPr>
      <w:t>rivind</w:t>
    </w:r>
    <w:r w:rsidRPr="00A81C73">
      <w:rPr>
        <w:bCs/>
        <w:lang w:val="ro-RO"/>
      </w:rPr>
      <w:t xml:space="preserve"> aprobarea Calendarului și a Metodologiei de înscriere a copiilor în învățământu</w:t>
    </w:r>
    <w:r>
      <w:rPr>
        <w:bCs/>
        <w:lang w:val="ro-RO"/>
      </w:rPr>
      <w:t>l primar pentru anul școlar 2014-2015</w:t>
    </w:r>
    <w:r w:rsidRPr="00A81C73">
      <w:rPr>
        <w:bCs/>
        <w:lang w:val="ro-RO"/>
      </w:rPr>
      <w:t xml:space="preserve"> </w:t>
    </w:r>
  </w:p>
  <w:p w:rsidR="005E5FB2" w:rsidRPr="00A81C73" w:rsidRDefault="00066F5D" w:rsidP="00DE5CB1">
    <w:pPr>
      <w:ind w:right="-28"/>
      <w:jc w:val="both"/>
      <w:rPr>
        <w:bCs/>
        <w:lang w:val="ro-RO"/>
      </w:rPr>
    </w:pPr>
    <w:r>
      <w:rPr>
        <w:bCs/>
        <w:lang w:val="ro-RO"/>
      </w:rPr>
      <w:t>________________________________________________________________________________________</w:t>
    </w:r>
  </w:p>
  <w:p w:rsidR="005E5FB2" w:rsidRDefault="0045302B">
    <w:pPr>
      <w:pStyle w:val="Header"/>
    </w:pPr>
  </w:p>
  <w:p w:rsidR="005E5FB2" w:rsidRDefault="004530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2E2"/>
    <w:multiLevelType w:val="hybridMultilevel"/>
    <w:tmpl w:val="85F2371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6B6A87"/>
    <w:multiLevelType w:val="hybridMultilevel"/>
    <w:tmpl w:val="B1023B5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E2C691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BD2AC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A6A17D5"/>
    <w:multiLevelType w:val="hybridMultilevel"/>
    <w:tmpl w:val="9D0A07C0"/>
    <w:lvl w:ilvl="0" w:tplc="65E207C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B727ADC"/>
    <w:multiLevelType w:val="multilevel"/>
    <w:tmpl w:val="1F8818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CD50AA"/>
    <w:multiLevelType w:val="hybridMultilevel"/>
    <w:tmpl w:val="85F2371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62B8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D92DC2"/>
    <w:multiLevelType w:val="multilevel"/>
    <w:tmpl w:val="487C0C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39D28E2"/>
    <w:multiLevelType w:val="singleLevel"/>
    <w:tmpl w:val="0409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ACE"/>
    <w:rsid w:val="00012BAC"/>
    <w:rsid w:val="0002446C"/>
    <w:rsid w:val="00066F5D"/>
    <w:rsid w:val="00091B32"/>
    <w:rsid w:val="001926BD"/>
    <w:rsid w:val="0029014F"/>
    <w:rsid w:val="002D5059"/>
    <w:rsid w:val="00321B1F"/>
    <w:rsid w:val="003A25FC"/>
    <w:rsid w:val="003E1A35"/>
    <w:rsid w:val="0045302B"/>
    <w:rsid w:val="004B2B24"/>
    <w:rsid w:val="005676F6"/>
    <w:rsid w:val="00590735"/>
    <w:rsid w:val="00657802"/>
    <w:rsid w:val="0077230E"/>
    <w:rsid w:val="00847B17"/>
    <w:rsid w:val="00870C58"/>
    <w:rsid w:val="008F0F8A"/>
    <w:rsid w:val="00955D07"/>
    <w:rsid w:val="00963EB6"/>
    <w:rsid w:val="00985FF3"/>
    <w:rsid w:val="00996C2F"/>
    <w:rsid w:val="009A1ACE"/>
    <w:rsid w:val="009B67D5"/>
    <w:rsid w:val="00B06726"/>
    <w:rsid w:val="00B6391F"/>
    <w:rsid w:val="00BE7372"/>
    <w:rsid w:val="00C53281"/>
    <w:rsid w:val="00C640B8"/>
    <w:rsid w:val="00C66452"/>
    <w:rsid w:val="00CE00F2"/>
    <w:rsid w:val="00D22E37"/>
    <w:rsid w:val="00EB192C"/>
    <w:rsid w:val="00F316F1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328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1ACE"/>
    <w:pPr>
      <w:keepNext/>
      <w:jc w:val="center"/>
      <w:outlineLvl w:val="1"/>
    </w:pPr>
    <w:rPr>
      <w:rFonts w:eastAsia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53281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9A1ACE"/>
    <w:rPr>
      <w:rFonts w:ascii="Times New Roman" w:eastAsia="Calibri" w:hAnsi="Times New Roman" w:cs="Times New Roman"/>
      <w:b/>
      <w:bCs/>
      <w:sz w:val="32"/>
      <w:szCs w:val="32"/>
      <w:lang w:val="en-US"/>
    </w:rPr>
  </w:style>
  <w:style w:type="paragraph" w:styleId="BodyText2">
    <w:name w:val="Body Text 2"/>
    <w:basedOn w:val="Normal"/>
    <w:link w:val="BodyText2Char"/>
    <w:uiPriority w:val="99"/>
    <w:rsid w:val="009A1ACE"/>
    <w:pPr>
      <w:jc w:val="both"/>
    </w:pPr>
    <w:rPr>
      <w:rFonts w:eastAsia="Calibr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A1ACE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59">
    <w:name w:val="Font Style59"/>
    <w:uiPriority w:val="99"/>
    <w:rsid w:val="009A1AC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A1ACE"/>
    <w:pPr>
      <w:autoSpaceDE/>
      <w:autoSpaceDN/>
      <w:spacing w:before="120" w:after="120"/>
      <w:ind w:left="720"/>
    </w:pPr>
    <w:rPr>
      <w:rFonts w:ascii="Calibri" w:hAnsi="Calibri" w:cs="Calibri"/>
      <w:sz w:val="22"/>
      <w:szCs w:val="22"/>
      <w:lang w:val="en-GB"/>
    </w:rPr>
  </w:style>
  <w:style w:type="paragraph" w:styleId="BodyText">
    <w:name w:val="Body Text"/>
    <w:basedOn w:val="Normal"/>
    <w:link w:val="BodyTextChar"/>
    <w:uiPriority w:val="99"/>
    <w:rsid w:val="009A1ACE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rsid w:val="009A1ACE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Style23">
    <w:name w:val="Style23"/>
    <w:basedOn w:val="Normal"/>
    <w:uiPriority w:val="99"/>
    <w:rsid w:val="009A1ACE"/>
    <w:pPr>
      <w:widowControl w:val="0"/>
      <w:adjustRightInd w:val="0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iPriority w:val="99"/>
    <w:rsid w:val="009A1ACE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A1ACE"/>
    <w:rPr>
      <w:rFonts w:ascii="Calibri" w:eastAsia="Times New Roman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9A1AC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9A1ACE"/>
    <w:rPr>
      <w:rFonts w:ascii="Times New Roman" w:eastAsia="Calibri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9A1ACE"/>
  </w:style>
  <w:style w:type="paragraph" w:styleId="BalloonText">
    <w:name w:val="Balloon Text"/>
    <w:basedOn w:val="Normal"/>
    <w:link w:val="BalloonTextChar"/>
    <w:uiPriority w:val="99"/>
    <w:semiHidden/>
    <w:rsid w:val="009A1A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CE"/>
    <w:rPr>
      <w:rFonts w:ascii="Tahoma" w:eastAsia="Calibri" w:hAnsi="Tahoma" w:cs="Times New Roman"/>
      <w:sz w:val="16"/>
      <w:szCs w:val="16"/>
      <w:lang w:val="en-US"/>
    </w:rPr>
  </w:style>
  <w:style w:type="character" w:styleId="CommentReference">
    <w:name w:val="annotation reference"/>
    <w:uiPriority w:val="99"/>
    <w:semiHidden/>
    <w:rsid w:val="009A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A1ACE"/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C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1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10622</Words>
  <Characters>60546</Characters>
  <Application>Microsoft Office Word</Application>
  <DocSecurity>0</DocSecurity>
  <Lines>504</Lines>
  <Paragraphs>142</Paragraphs>
  <ScaleCrop>false</ScaleCrop>
  <Company/>
  <LinksUpToDate>false</LinksUpToDate>
  <CharactersWithSpaces>71026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liliana.preoteasa</dc:creator>
  <cp:lastModifiedBy>tania.sandu</cp:lastModifiedBy>
  <cp:revision>22</cp:revision>
  <cp:lastPrinted>2014-02-07T20:06:00Z</cp:lastPrinted>
  <dcterms:created xsi:type="dcterms:W3CDTF">2014-02-14T07:51:00Z</dcterms:created>
  <dcterms:modified xsi:type="dcterms:W3CDTF">2014-02-14T11:48:00Z</dcterms:modified>
</cp:coreProperties>
</file>