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1" w:rsidRDefault="00C05E81" w:rsidP="009C21E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</w:p>
    <w:p w:rsidR="00C05E81" w:rsidRDefault="00C05E81" w:rsidP="00C05E81">
      <w:pPr>
        <w:rPr>
          <w:rFonts w:ascii="Georgia" w:hAnsi="Georgia"/>
          <w:b/>
          <w:i/>
          <w:color w:val="000000"/>
          <w:sz w:val="32"/>
          <w:szCs w:val="32"/>
        </w:rPr>
      </w:pPr>
    </w:p>
    <w:p w:rsidR="00C05E81" w:rsidRDefault="00C05E81" w:rsidP="00C05E81">
      <w:pPr>
        <w:rPr>
          <w:rFonts w:ascii="Georgia" w:hAnsi="Georgia"/>
          <w:b/>
          <w:i/>
          <w:color w:val="000000"/>
          <w:sz w:val="32"/>
          <w:szCs w:val="32"/>
        </w:rPr>
      </w:pPr>
    </w:p>
    <w:p w:rsidR="00C05E81" w:rsidRPr="00DA404E" w:rsidRDefault="00C05E81" w:rsidP="00C05E81">
      <w:pPr>
        <w:rPr>
          <w:rFonts w:ascii="Georgia" w:hAnsi="Georgia"/>
          <w:b/>
          <w:i/>
          <w:color w:val="000000"/>
          <w:sz w:val="32"/>
          <w:szCs w:val="32"/>
        </w:rPr>
      </w:pPr>
      <w:proofErr w:type="spellStart"/>
      <w:r w:rsidRPr="00DA404E">
        <w:rPr>
          <w:rFonts w:ascii="Georgia" w:hAnsi="Georgia"/>
          <w:b/>
          <w:i/>
          <w:color w:val="000000"/>
          <w:sz w:val="32"/>
          <w:szCs w:val="32"/>
        </w:rPr>
        <w:t>Dragi</w:t>
      </w:r>
      <w:proofErr w:type="spellEnd"/>
      <w:r w:rsidRPr="00DA404E">
        <w:rPr>
          <w:rFonts w:ascii="Georgia" w:hAnsi="Georgia"/>
          <w:b/>
          <w:i/>
          <w:color w:val="000000"/>
          <w:sz w:val="32"/>
          <w:szCs w:val="32"/>
        </w:rPr>
        <w:t xml:space="preserve"> </w:t>
      </w:r>
      <w:proofErr w:type="spellStart"/>
      <w:r w:rsidRPr="00DA404E">
        <w:rPr>
          <w:rFonts w:ascii="Georgia" w:hAnsi="Georgia"/>
          <w:b/>
          <w:i/>
          <w:color w:val="000000"/>
          <w:sz w:val="32"/>
          <w:szCs w:val="32"/>
        </w:rPr>
        <w:t>colegi</w:t>
      </w:r>
      <w:proofErr w:type="spellEnd"/>
      <w:r w:rsidRPr="00DA404E">
        <w:rPr>
          <w:rFonts w:ascii="Georgia" w:hAnsi="Georgia"/>
          <w:b/>
          <w:i/>
          <w:color w:val="000000"/>
          <w:sz w:val="32"/>
          <w:szCs w:val="32"/>
        </w:rPr>
        <w:t>,</w:t>
      </w:r>
    </w:p>
    <w:p w:rsidR="00C05E81" w:rsidRPr="00DA404E" w:rsidRDefault="00C05E81" w:rsidP="00C05E81">
      <w:pPr>
        <w:rPr>
          <w:rFonts w:ascii="Georgia" w:hAnsi="Georgia"/>
          <w:b/>
          <w:i/>
          <w:color w:val="000000"/>
          <w:sz w:val="32"/>
          <w:szCs w:val="32"/>
        </w:rPr>
      </w:pPr>
    </w:p>
    <w:p w:rsidR="00C05E81" w:rsidRDefault="00C05E81" w:rsidP="00C05E81">
      <w:pPr>
        <w:ind w:firstLine="720"/>
        <w:rPr>
          <w:rFonts w:ascii="Georgia" w:hAnsi="Georgia" w:cs="Verdana"/>
          <w:color w:val="000000"/>
          <w:sz w:val="32"/>
          <w:szCs w:val="32"/>
        </w:rPr>
      </w:pP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C</w:t>
      </w:r>
      <w:r>
        <w:rPr>
          <w:rFonts w:ascii="Georgia" w:hAnsi="Georgia" w:cs="Verdana"/>
          <w:color w:val="000000"/>
          <w:sz w:val="32"/>
          <w:szCs w:val="32"/>
        </w:rPr>
        <w:t>entrul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Județean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de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Resurse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şi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Asistență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Educațională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Vaslui</w:t>
      </w:r>
      <w:proofErr w:type="spellEnd"/>
      <w:r>
        <w:rPr>
          <w:rFonts w:ascii="Georgia" w:hAnsi="Georgia" w:cs="Verdana"/>
          <w:color w:val="000000"/>
          <w:sz w:val="32"/>
          <w:szCs w:val="32"/>
        </w:rPr>
        <w:t>,</w:t>
      </w:r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 w:cs="Verdana"/>
          <w:color w:val="000000"/>
          <w:sz w:val="32"/>
          <w:szCs w:val="32"/>
        </w:rPr>
        <w:t>î</w:t>
      </w:r>
      <w:r w:rsidRPr="00E643D8">
        <w:rPr>
          <w:rFonts w:ascii="Georgia" w:hAnsi="Georgia" w:cs="Verdana"/>
          <w:color w:val="000000"/>
          <w:sz w:val="32"/>
          <w:szCs w:val="32"/>
        </w:rPr>
        <w:t>mpreun</w:t>
      </w:r>
      <w:r>
        <w:rPr>
          <w:rFonts w:ascii="Georgia" w:hAnsi="Georgia" w:cs="Verdana"/>
          <w:color w:val="000000"/>
          <w:sz w:val="32"/>
          <w:szCs w:val="32"/>
        </w:rPr>
        <w:t>ă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cu </w:t>
      </w:r>
      <w:proofErr w:type="spellStart"/>
      <w:r w:rsidRPr="00E643D8">
        <w:rPr>
          <w:rFonts w:ascii="Georgia" w:hAnsi="Georgia"/>
          <w:color w:val="000000"/>
          <w:sz w:val="32"/>
          <w:szCs w:val="32"/>
        </w:rPr>
        <w:t>Inspectoratul</w:t>
      </w:r>
      <w:proofErr w:type="spellEnd"/>
      <w:r w:rsidRPr="00E643D8">
        <w:rPr>
          <w:rFonts w:ascii="Georgia" w:hAnsi="Georgia"/>
          <w:color w:val="000000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000000"/>
          <w:sz w:val="32"/>
          <w:szCs w:val="32"/>
        </w:rPr>
        <w:t>Ş</w:t>
      </w:r>
      <w:r w:rsidRPr="00E643D8">
        <w:rPr>
          <w:rFonts w:ascii="Georgia" w:hAnsi="Georgia" w:cs="Verdana"/>
          <w:color w:val="000000"/>
          <w:sz w:val="32"/>
          <w:szCs w:val="32"/>
        </w:rPr>
        <w:t>colar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Jude</w:t>
      </w:r>
      <w:r>
        <w:rPr>
          <w:rFonts w:ascii="Georgia" w:hAnsi="Georgia" w:cs="Verdana"/>
          <w:color w:val="000000"/>
          <w:sz w:val="32"/>
          <w:szCs w:val="32"/>
        </w:rPr>
        <w:t>ţ</w:t>
      </w:r>
      <w:r w:rsidRPr="00E643D8">
        <w:rPr>
          <w:rFonts w:ascii="Georgia" w:hAnsi="Georgia" w:cs="Verdana"/>
          <w:color w:val="000000"/>
          <w:sz w:val="32"/>
          <w:szCs w:val="32"/>
        </w:rPr>
        <w:t>ean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Vaslui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v</w:t>
      </w:r>
      <w:r>
        <w:rPr>
          <w:rFonts w:ascii="Georgia" w:hAnsi="Georgia" w:cs="Verdana"/>
          <w:color w:val="000000"/>
          <w:sz w:val="32"/>
          <w:szCs w:val="32"/>
        </w:rPr>
        <w:t>ă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 w:cs="Verdana"/>
          <w:color w:val="000000"/>
          <w:sz w:val="32"/>
          <w:szCs w:val="32"/>
        </w:rPr>
        <w:t>invit</w:t>
      </w:r>
      <w:r>
        <w:rPr>
          <w:rFonts w:ascii="Georgia" w:hAnsi="Georgia" w:cs="Verdana"/>
          <w:color w:val="000000"/>
          <w:sz w:val="32"/>
          <w:szCs w:val="32"/>
        </w:rPr>
        <w:t>ă</w:t>
      </w:r>
      <w:proofErr w:type="spellEnd"/>
      <w:r w:rsidRPr="00E643D8">
        <w:rPr>
          <w:rFonts w:ascii="Georgia" w:hAnsi="Georgia" w:cs="Verdana"/>
          <w:color w:val="000000"/>
          <w:sz w:val="32"/>
          <w:szCs w:val="32"/>
        </w:rPr>
        <w:t xml:space="preserve"> </w:t>
      </w:r>
      <w:proofErr w:type="gramStart"/>
      <w:r w:rsidRPr="00E643D8">
        <w:rPr>
          <w:rFonts w:ascii="Georgia" w:hAnsi="Georgia" w:cs="Verdana"/>
          <w:color w:val="000000"/>
          <w:sz w:val="32"/>
          <w:szCs w:val="32"/>
        </w:rPr>
        <w:t xml:space="preserve">la </w:t>
      </w:r>
      <w:r>
        <w:rPr>
          <w:rFonts w:ascii="Georgia" w:hAnsi="Georgia" w:cs="Verdana"/>
          <w:color w:val="000000"/>
          <w:sz w:val="32"/>
          <w:szCs w:val="32"/>
        </w:rPr>
        <w:t>:</w:t>
      </w:r>
      <w:proofErr w:type="gramEnd"/>
    </w:p>
    <w:p w:rsidR="00C05E81" w:rsidRPr="007B01AF" w:rsidRDefault="00C05E81" w:rsidP="00C05E81">
      <w:pPr>
        <w:ind w:firstLine="720"/>
        <w:jc w:val="center"/>
        <w:rPr>
          <w:rFonts w:ascii="Georgia" w:hAnsi="Georgia" w:cs="Verdana"/>
          <w:b/>
          <w:color w:val="000000"/>
          <w:sz w:val="40"/>
          <w:szCs w:val="40"/>
          <w:lang w:val="fr-FR"/>
        </w:rPr>
      </w:pPr>
      <w:r w:rsidRPr="007B01AF">
        <w:rPr>
          <w:rFonts w:ascii="Georgia" w:hAnsi="Georgia" w:cs="Verdana"/>
          <w:b/>
          <w:color w:val="000000"/>
          <w:sz w:val="40"/>
          <w:szCs w:val="40"/>
          <w:lang w:val="fr-FR"/>
        </w:rPr>
        <w:t>SIMPOZIONUL NAŢIONAL</w:t>
      </w:r>
    </w:p>
    <w:p w:rsidR="00C05E81" w:rsidRPr="007B01AF" w:rsidRDefault="00C05E81" w:rsidP="00C05E81">
      <w:pPr>
        <w:rPr>
          <w:rFonts w:ascii="Georgia" w:hAnsi="Georgia" w:cs="Verdana"/>
          <w:color w:val="000000"/>
          <w:sz w:val="32"/>
          <w:szCs w:val="32"/>
          <w:lang w:val="fr-FR"/>
        </w:rPr>
      </w:pPr>
      <w:r w:rsidRPr="007B01AF">
        <w:rPr>
          <w:rFonts w:ascii="Georgia" w:hAnsi="Georgia" w:cs="Verdana"/>
          <w:i/>
          <w:color w:val="0033CC"/>
          <w:sz w:val="40"/>
          <w:szCs w:val="40"/>
          <w:lang w:val="fr-FR"/>
        </w:rPr>
        <w:t> </w:t>
      </w:r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“</w:t>
      </w:r>
      <w:proofErr w:type="spellStart"/>
      <w:r w:rsidRPr="007B01AF">
        <w:rPr>
          <w:rFonts w:ascii="Georgia" w:hAnsi="Georgia" w:cs="Verdana"/>
          <w:b/>
          <w:i/>
          <w:color w:val="0033CC"/>
          <w:sz w:val="40"/>
          <w:szCs w:val="40"/>
          <w:lang w:val="fr-FR"/>
        </w:rPr>
        <w:t>Educația</w:t>
      </w:r>
      <w:proofErr w:type="spellEnd"/>
      <w:r w:rsidRPr="007B01AF">
        <w:rPr>
          <w:rFonts w:ascii="Georgia" w:hAnsi="Georgia" w:cs="Verdana"/>
          <w:b/>
          <w:i/>
          <w:color w:val="0033CC"/>
          <w:sz w:val="40"/>
          <w:szCs w:val="40"/>
          <w:lang w:val="fr-FR"/>
        </w:rPr>
        <w:t xml:space="preserve"> </w:t>
      </w:r>
      <w:proofErr w:type="spellStart"/>
      <w:r w:rsidRPr="007B01AF">
        <w:rPr>
          <w:rFonts w:ascii="Georgia" w:hAnsi="Georgia" w:cs="Verdana"/>
          <w:b/>
          <w:i/>
          <w:color w:val="0033CC"/>
          <w:sz w:val="40"/>
          <w:szCs w:val="40"/>
          <w:lang w:val="fr-FR"/>
        </w:rPr>
        <w:t>pentru</w:t>
      </w:r>
      <w:proofErr w:type="spellEnd"/>
      <w:r w:rsidRPr="007B01AF">
        <w:rPr>
          <w:rFonts w:ascii="Georgia" w:hAnsi="Georgia" w:cs="Verdana"/>
          <w:b/>
          <w:i/>
          <w:color w:val="0033CC"/>
          <w:sz w:val="40"/>
          <w:szCs w:val="40"/>
          <w:lang w:val="fr-FR"/>
        </w:rPr>
        <w:t xml:space="preserve"> </w:t>
      </w:r>
      <w:proofErr w:type="spellStart"/>
      <w:r w:rsidRPr="007B01AF">
        <w:rPr>
          <w:rFonts w:ascii="Georgia" w:hAnsi="Georgia" w:cs="Verdana"/>
          <w:b/>
          <w:i/>
          <w:color w:val="0033CC"/>
          <w:sz w:val="40"/>
          <w:szCs w:val="40"/>
          <w:lang w:val="fr-FR"/>
        </w:rPr>
        <w:t>toți</w:t>
      </w:r>
      <w:proofErr w:type="spellEnd"/>
      <w:r w:rsidRPr="007B01AF">
        <w:rPr>
          <w:rFonts w:ascii="Georgia" w:hAnsi="Georgia" w:cs="Verdana"/>
          <w:i/>
          <w:color w:val="0033CC"/>
          <w:sz w:val="40"/>
          <w:szCs w:val="40"/>
          <w:lang w:val="fr-FR"/>
        </w:rPr>
        <w:t>-</w:t>
      </w:r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</w:t>
      </w:r>
      <w:proofErr w:type="spellStart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experiențe</w:t>
      </w:r>
      <w:proofErr w:type="spellEnd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de </w:t>
      </w:r>
      <w:proofErr w:type="spellStart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succes</w:t>
      </w:r>
      <w:proofErr w:type="spellEnd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</w:t>
      </w:r>
      <w:proofErr w:type="spellStart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şi</w:t>
      </w:r>
      <w:proofErr w:type="spellEnd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 </w:t>
      </w:r>
      <w:proofErr w:type="spellStart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noi</w:t>
      </w:r>
      <w:proofErr w:type="spellEnd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</w:t>
      </w:r>
      <w:proofErr w:type="spellStart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>provocări</w:t>
      </w:r>
      <w:proofErr w:type="spellEnd"/>
      <w:r w:rsidRPr="007B01AF">
        <w:rPr>
          <w:rFonts w:ascii="Georgia" w:hAnsi="Georgia"/>
          <w:b/>
          <w:bCs/>
          <w:i/>
          <w:color w:val="0033CC"/>
          <w:sz w:val="40"/>
          <w:szCs w:val="40"/>
          <w:lang w:val="fr-FR"/>
        </w:rPr>
        <w:t xml:space="preserve"> ”</w:t>
      </w:r>
    </w:p>
    <w:p w:rsidR="00C05E81" w:rsidRPr="007B01AF" w:rsidRDefault="00C05E81" w:rsidP="00C05E81">
      <w:pPr>
        <w:rPr>
          <w:rFonts w:ascii="Georgia" w:hAnsi="Georgia"/>
          <w:color w:val="000000"/>
          <w:sz w:val="32"/>
          <w:szCs w:val="32"/>
          <w:lang w:val="fr-FR"/>
        </w:rPr>
      </w:pP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Simpozionul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 va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avea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loc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în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data de 2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noiembrie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2017,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ora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10.00, la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sediul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Centrului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Judeţean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de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Resurse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şi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Asistenţă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</w:t>
      </w:r>
      <w:proofErr w:type="spellStart"/>
      <w:r w:rsidRPr="007B01AF">
        <w:rPr>
          <w:rFonts w:ascii="Georgia" w:hAnsi="Georgia"/>
          <w:color w:val="000000"/>
          <w:sz w:val="32"/>
          <w:szCs w:val="32"/>
          <w:lang w:val="fr-FR"/>
        </w:rPr>
        <w:t>Educaţională</w:t>
      </w:r>
      <w:proofErr w:type="spellEnd"/>
      <w:r w:rsidRPr="007B01AF">
        <w:rPr>
          <w:rFonts w:ascii="Georgia" w:hAnsi="Georgia"/>
          <w:color w:val="000000"/>
          <w:sz w:val="32"/>
          <w:szCs w:val="32"/>
          <w:lang w:val="fr-FR"/>
        </w:rPr>
        <w:t xml:space="preserve">  Vaslui.</w:t>
      </w:r>
    </w:p>
    <w:p w:rsidR="00C05E81" w:rsidRPr="007B01AF" w:rsidRDefault="00C05E81" w:rsidP="00C05E81">
      <w:pPr>
        <w:rPr>
          <w:rFonts w:ascii="Georgia" w:hAnsi="Georgia"/>
          <w:color w:val="000000"/>
          <w:sz w:val="32"/>
          <w:szCs w:val="32"/>
          <w:lang w:val="fr-FR"/>
        </w:rPr>
      </w:pPr>
    </w:p>
    <w:p w:rsidR="00C05E81" w:rsidRPr="007B01AF" w:rsidRDefault="00C05E81" w:rsidP="00C05E81">
      <w:pPr>
        <w:rPr>
          <w:rFonts w:ascii="Verdana" w:hAnsi="Verdana"/>
          <w:color w:val="990000"/>
          <w:sz w:val="14"/>
          <w:szCs w:val="14"/>
          <w:lang w:val="fr-FR"/>
        </w:rPr>
      </w:pPr>
    </w:p>
    <w:p w:rsidR="00C05E81" w:rsidRPr="007B01AF" w:rsidRDefault="00C05E81" w:rsidP="00C05E81">
      <w:pPr>
        <w:rPr>
          <w:rFonts w:ascii="Verdana" w:hAnsi="Verdana"/>
          <w:color w:val="990000"/>
          <w:sz w:val="14"/>
          <w:szCs w:val="14"/>
          <w:lang w:val="fr-FR"/>
        </w:rPr>
      </w:pPr>
    </w:p>
    <w:p w:rsidR="00C05E81" w:rsidRPr="00E643D8" w:rsidRDefault="00C05E81" w:rsidP="00C05E81">
      <w:pPr>
        <w:rPr>
          <w:rFonts w:ascii="Georgia" w:hAnsi="Georgia"/>
          <w:b/>
          <w:i/>
          <w:color w:val="990000"/>
          <w:sz w:val="32"/>
          <w:szCs w:val="32"/>
        </w:rPr>
      </w:pPr>
      <w:proofErr w:type="spellStart"/>
      <w:r w:rsidRPr="00E643D8">
        <w:rPr>
          <w:rFonts w:ascii="Georgia" w:hAnsi="Georgia"/>
          <w:b/>
          <w:i/>
          <w:color w:val="990000"/>
          <w:sz w:val="32"/>
          <w:szCs w:val="32"/>
        </w:rPr>
        <w:t>Vă</w:t>
      </w:r>
      <w:proofErr w:type="spellEnd"/>
      <w:r w:rsidRPr="00E643D8">
        <w:rPr>
          <w:rFonts w:ascii="Georgia" w:hAnsi="Georgia"/>
          <w:b/>
          <w:i/>
          <w:color w:val="990000"/>
          <w:sz w:val="32"/>
          <w:szCs w:val="32"/>
        </w:rPr>
        <w:t xml:space="preserve"> </w:t>
      </w:r>
      <w:proofErr w:type="spellStart"/>
      <w:r w:rsidRPr="00E643D8">
        <w:rPr>
          <w:rFonts w:ascii="Georgia" w:hAnsi="Georgia"/>
          <w:b/>
          <w:i/>
          <w:color w:val="990000"/>
          <w:sz w:val="32"/>
          <w:szCs w:val="32"/>
        </w:rPr>
        <w:t>aşteptăm</w:t>
      </w:r>
      <w:proofErr w:type="spellEnd"/>
      <w:r w:rsidRPr="00E643D8">
        <w:rPr>
          <w:rFonts w:ascii="Georgia" w:hAnsi="Georgia"/>
          <w:b/>
          <w:i/>
          <w:color w:val="990000"/>
          <w:sz w:val="32"/>
          <w:szCs w:val="32"/>
        </w:rPr>
        <w:t xml:space="preserve"> cu </w:t>
      </w:r>
      <w:proofErr w:type="spellStart"/>
      <w:proofErr w:type="gramStart"/>
      <w:r w:rsidRPr="00E643D8">
        <w:rPr>
          <w:rFonts w:ascii="Georgia" w:hAnsi="Georgia"/>
          <w:b/>
          <w:i/>
          <w:color w:val="990000"/>
          <w:sz w:val="32"/>
          <w:szCs w:val="32"/>
        </w:rPr>
        <w:t>interes</w:t>
      </w:r>
      <w:proofErr w:type="spellEnd"/>
      <w:r w:rsidRPr="00E643D8">
        <w:rPr>
          <w:rFonts w:ascii="Georgia" w:hAnsi="Georgia"/>
          <w:b/>
          <w:i/>
          <w:color w:val="990000"/>
          <w:sz w:val="32"/>
          <w:szCs w:val="32"/>
        </w:rPr>
        <w:t xml:space="preserve"> !</w:t>
      </w:r>
      <w:proofErr w:type="gramEnd"/>
    </w:p>
    <w:p w:rsidR="00C05E81" w:rsidRDefault="00C05E81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</w:p>
    <w:p w:rsidR="00C05E81" w:rsidRDefault="00C05E81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  <w:br w:type="page"/>
      </w:r>
    </w:p>
    <w:p w:rsidR="00C05E81" w:rsidRDefault="00C05E81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</w:p>
    <w:p w:rsidR="0017115B" w:rsidRPr="00C05E81" w:rsidRDefault="0017115B" w:rsidP="009C21E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  <w:r w:rsidRPr="00C05E81"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  <w:t>CENTRUL JUDEŢEAN DE RESURSE ŞI ASISTENŢǍ EDUCAŢIONALǍ VASLUI</w:t>
      </w:r>
    </w:p>
    <w:p w:rsidR="00994757" w:rsidRPr="00C05E81" w:rsidRDefault="00994757" w:rsidP="009C21E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fr-FR"/>
        </w:rPr>
      </w:pPr>
    </w:p>
    <w:p w:rsidR="0017115B" w:rsidRDefault="00387122" w:rsidP="0017115B">
      <w:pPr>
        <w:tabs>
          <w:tab w:val="center" w:pos="4680"/>
          <w:tab w:val="left" w:pos="52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organizează</w:t>
      </w:r>
      <w:proofErr w:type="spellEnd"/>
      <w:proofErr w:type="gramEnd"/>
    </w:p>
    <w:p w:rsidR="00E05C3B" w:rsidRDefault="00824D73" w:rsidP="0017115B">
      <w:pPr>
        <w:tabs>
          <w:tab w:val="center" w:pos="4680"/>
          <w:tab w:val="left" w:pos="52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8.25pt;height:63pt" adj="2158" fillcolor="#002060" strokecolor="#0f243e [1615]" strokeweight="1pt">
            <v:fill color2="#fc0" angle="-45" type="gradient"/>
            <v:shadow on="t" type="perspective" color="#875b0d" opacity="45875f" origin=",.5" matrix=",,,.5,,-4768371582e-16"/>
            <v:textpath style="font-family:&quot;Arial Black&quot;;v-text-kern:t" trim="t" fitpath="t" string="SIMPOZIONUL   NAŢIONAL"/>
          </v:shape>
        </w:pict>
      </w:r>
    </w:p>
    <w:p w:rsidR="00E05C3B" w:rsidRDefault="00E05C3B" w:rsidP="00E05C3B">
      <w:pPr>
        <w:tabs>
          <w:tab w:val="center" w:pos="4680"/>
          <w:tab w:val="left" w:pos="528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54B3B" w:rsidRDefault="00824D73" w:rsidP="000074A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27.25pt;height:53.25pt" adj=",5400" fillcolor="black" strokecolor="#c00000">
            <v:shadow color="#868686"/>
            <v:textpath style="font-family:&quot;Times New Roman&quot;;v-text-kern:t" trim="t" fitpath="t" string="EDUCAŢIA  PENTRU  TOŢI - EXPERIENŢE  DE  SUCCES  ŞI  NOI PROVOCǍRI "/>
          </v:shape>
        </w:pict>
      </w:r>
    </w:p>
    <w:p w:rsidR="00055BDC" w:rsidRDefault="000074A9" w:rsidP="000074A9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4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NOIEMBRIE 2017</w:t>
      </w:r>
    </w:p>
    <w:p w:rsidR="000074A9" w:rsidRPr="000074A9" w:rsidRDefault="000074A9" w:rsidP="000074A9">
      <w:pPr>
        <w:spacing w:after="1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78BE" w:rsidRPr="004B6D44" w:rsidRDefault="00057026" w:rsidP="004A51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ARGUMENT</w:t>
      </w:r>
    </w:p>
    <w:p w:rsidR="00C2306E" w:rsidRPr="004B6D44" w:rsidRDefault="00A319FB" w:rsidP="004A51E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noile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tendințe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pun accent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formală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nonf</w:t>
      </w:r>
      <w:r w:rsidR="00864FA1" w:rsidRPr="004B6D44">
        <w:rPr>
          <w:rFonts w:ascii="Times New Roman" w:hAnsi="Times New Roman" w:cs="Times New Roman"/>
          <w:sz w:val="24"/>
          <w:szCs w:val="24"/>
        </w:rPr>
        <w:t>o</w:t>
      </w:r>
      <w:r w:rsidR="008F272F" w:rsidRPr="004B6D44">
        <w:rPr>
          <w:rFonts w:ascii="Times New Roman" w:hAnsi="Times New Roman" w:cs="Times New Roman"/>
          <w:sz w:val="24"/>
          <w:szCs w:val="24"/>
        </w:rPr>
        <w:t>rmală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diversificate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272F" w:rsidRPr="004B6D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, </w:t>
      </w:r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schimbările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rapide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3005" w:rsidRPr="004B6D4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="00EF300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005" w:rsidRPr="004B6D44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EF3005"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8F272F" w:rsidRPr="004B6D44">
        <w:rPr>
          <w:rFonts w:ascii="Times New Roman" w:hAnsi="Times New Roman" w:cs="Times New Roman"/>
          <w:sz w:val="24"/>
          <w:szCs w:val="24"/>
        </w:rPr>
        <w:t xml:space="preserve">. </w:t>
      </w:r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principal al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D4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reuşita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integrării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62BDB">
        <w:rPr>
          <w:rFonts w:ascii="Times New Roman" w:hAnsi="Times New Roman" w:cs="Times New Roman"/>
          <w:sz w:val="24"/>
          <w:szCs w:val="24"/>
        </w:rPr>
        <w:t xml:space="preserve">, ulterior </w:t>
      </w:r>
      <w:proofErr w:type="spellStart"/>
      <w:r w:rsidR="00862BD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62BDB">
        <w:rPr>
          <w:rFonts w:ascii="Times New Roman" w:hAnsi="Times New Roman" w:cs="Times New Roman"/>
          <w:sz w:val="24"/>
          <w:szCs w:val="24"/>
        </w:rPr>
        <w:t xml:space="preserve">, </w:t>
      </w:r>
      <w:r w:rsidRPr="004B6D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r w:rsidRPr="004B6D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Punerea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abilităț</w:t>
      </w:r>
      <w:proofErr w:type="gramStart"/>
      <w:r w:rsidRPr="004B6D44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proofErr w:type="gram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c</w:t>
      </w:r>
      <w:r w:rsidRPr="004B6D44">
        <w:rPr>
          <w:rFonts w:ascii="Times New Roman" w:hAnsi="Times New Roman" w:cs="Times New Roman"/>
          <w:sz w:val="24"/>
          <w:szCs w:val="24"/>
        </w:rPr>
        <w:t>opii</w:t>
      </w:r>
      <w:r w:rsidR="00327FFA" w:rsidRPr="004B6D4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cu C</w:t>
      </w:r>
      <w:r w:rsidR="0033686B" w:rsidRPr="004B6D44">
        <w:rPr>
          <w:rFonts w:ascii="Times New Roman" w:hAnsi="Times New Roman" w:cs="Times New Roman"/>
          <w:sz w:val="24"/>
          <w:szCs w:val="24"/>
        </w:rPr>
        <w:t>.</w:t>
      </w:r>
      <w:r w:rsidR="00327FFA" w:rsidRPr="004B6D44">
        <w:rPr>
          <w:rFonts w:ascii="Times New Roman" w:hAnsi="Times New Roman" w:cs="Times New Roman"/>
          <w:sz w:val="24"/>
          <w:szCs w:val="24"/>
        </w:rPr>
        <w:t>E</w:t>
      </w:r>
      <w:r w:rsidR="0033686B" w:rsidRPr="004B6D44">
        <w:rPr>
          <w:rFonts w:ascii="Times New Roman" w:hAnsi="Times New Roman" w:cs="Times New Roman"/>
          <w:sz w:val="24"/>
          <w:szCs w:val="24"/>
        </w:rPr>
        <w:t>.</w:t>
      </w:r>
      <w:r w:rsidR="00327FFA" w:rsidRPr="004B6D44">
        <w:rPr>
          <w:rFonts w:ascii="Times New Roman" w:hAnsi="Times New Roman" w:cs="Times New Roman"/>
          <w:sz w:val="24"/>
          <w:szCs w:val="24"/>
        </w:rPr>
        <w:t>S</w:t>
      </w:r>
      <w:r w:rsidR="0033686B" w:rsidRPr="004B6D44">
        <w:rPr>
          <w:rFonts w:ascii="Times New Roman" w:hAnsi="Times New Roman" w:cs="Times New Roman"/>
          <w:sz w:val="24"/>
          <w:szCs w:val="24"/>
        </w:rPr>
        <w:t>.</w:t>
      </w:r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D44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activităț</w:t>
      </w:r>
      <w:r w:rsidR="000D69A5" w:rsidRPr="004B6D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>,</w:t>
      </w:r>
      <w:r w:rsidR="00327FFA" w:rsidRPr="004B6D44">
        <w:rPr>
          <w:rFonts w:ascii="Times New Roman" w:hAnsi="Times New Roman" w:cs="Times New Roman"/>
          <w:sz w:val="24"/>
          <w:szCs w:val="24"/>
        </w:rPr>
        <w:t xml:space="preserve"> are un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determinant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cu CES. 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FA"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327FFA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evoluția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i</w:t>
      </w:r>
      <w:r w:rsidR="00235C6D">
        <w:rPr>
          <w:rFonts w:ascii="Times New Roman" w:hAnsi="Times New Roman" w:cs="Times New Roman"/>
          <w:sz w:val="24"/>
          <w:szCs w:val="24"/>
        </w:rPr>
        <w:t>ntegrarea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5C6D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235C6D">
        <w:rPr>
          <w:rFonts w:ascii="Times New Roman" w:hAnsi="Times New Roman" w:cs="Times New Roman"/>
          <w:sz w:val="24"/>
          <w:szCs w:val="24"/>
        </w:rPr>
        <w:t xml:space="preserve"> “</w:t>
      </w:r>
      <w:r w:rsidR="00505480" w:rsidRPr="004B6D4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abilităț</w:t>
      </w:r>
      <w:r w:rsidR="000D69A5" w:rsidRPr="004B6D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>”</w:t>
      </w:r>
      <w:r w:rsidR="000D69A5" w:rsidRPr="004B6D44">
        <w:rPr>
          <w:rFonts w:ascii="Times New Roman" w:hAnsi="Times New Roman" w:cs="Times New Roman"/>
          <w:sz w:val="24"/>
          <w:szCs w:val="24"/>
        </w:rPr>
        <w:t>,</w:t>
      </w:r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="00505480" w:rsidRPr="004B6D4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505480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dovedi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deseori</w:t>
      </w:r>
      <w:proofErr w:type="spellEnd"/>
      <w:r w:rsidR="00864FA1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incapabilă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cu CES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includerea</w:t>
      </w:r>
      <w:proofErr w:type="spellEnd"/>
      <w:r w:rsidR="00864E82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E82" w:rsidRPr="004B6D4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D69A5" w:rsidRPr="004B6D44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0D69A5" w:rsidRPr="004B6D44">
        <w:rPr>
          <w:rFonts w:ascii="Times New Roman" w:hAnsi="Times New Roman" w:cs="Times New Roman"/>
          <w:sz w:val="24"/>
          <w:szCs w:val="24"/>
        </w:rPr>
        <w:t>.</w:t>
      </w:r>
      <w:r w:rsidR="00864FA1" w:rsidRPr="004B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E82" w:rsidRPr="00C05E81" w:rsidRDefault="00864E82" w:rsidP="004A51E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Ȋnternaț</w:t>
      </w:r>
      <w:proofErr w:type="gramStart"/>
      <w:r w:rsidRPr="004B6D44">
        <w:rPr>
          <w:rFonts w:ascii="Times New Roman" w:hAnsi="Times New Roman" w:cs="Times New Roman"/>
          <w:sz w:val="24"/>
          <w:szCs w:val="24"/>
        </w:rPr>
        <w:t>ională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(OIM), UNESCO </w:t>
      </w:r>
      <w:proofErr w:type="spellStart"/>
      <w:r w:rsidR="00994757">
        <w:rPr>
          <w:rFonts w:ascii="Times New Roman" w:hAnsi="Times New Roman" w:cs="Times New Roman"/>
          <w:sz w:val="24"/>
          <w:szCs w:val="24"/>
        </w:rPr>
        <w:t>ş</w:t>
      </w:r>
      <w:r w:rsidRPr="004B6D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Organizația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Mondială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8A05EB" w:rsidRPr="004B6D4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A05EB" w:rsidRPr="004B6D44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="008A05EB" w:rsidRPr="004B6D44">
        <w:rPr>
          <w:rFonts w:ascii="Times New Roman" w:hAnsi="Times New Roman" w:cs="Times New Roman"/>
          <w:sz w:val="24"/>
          <w:szCs w:val="24"/>
        </w:rPr>
        <w:t xml:space="preserve"> un </w:t>
      </w:r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Document de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poziție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comună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privire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reabilitarea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bazată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5EB" w:rsidRPr="004B6D44">
        <w:rPr>
          <w:rFonts w:ascii="Times New Roman" w:hAnsi="Times New Roman" w:cs="Times New Roman"/>
          <w:i/>
          <w:sz w:val="24"/>
          <w:szCs w:val="24"/>
        </w:rPr>
        <w:t>comunitate</w:t>
      </w:r>
      <w:proofErr w:type="spellEnd"/>
      <w:r w:rsidR="008A05EB" w:rsidRPr="004B6D44">
        <w:rPr>
          <w:rFonts w:ascii="Times New Roman" w:hAnsi="Times New Roman" w:cs="Times New Roman"/>
          <w:i/>
          <w:sz w:val="24"/>
          <w:szCs w:val="24"/>
        </w:rPr>
        <w:t xml:space="preserve"> (RBC).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document  se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referă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la RBC a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categoriilor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vârstă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implementată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eforturile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concertate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diz</w:t>
      </w:r>
      <w:r w:rsidR="007D4A86" w:rsidRPr="00C05E81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bilități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familiilor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comunităților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care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aparțin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cele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sociale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profesionale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exi</w:t>
      </w:r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tente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comunității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Obiectivul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principal al RBC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constă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valorificarea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abilităților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dizabilități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="008A05E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serviciilor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oportunităților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create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la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comunității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beneficiul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membrilor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>acesteia</w:t>
      </w:r>
      <w:proofErr w:type="spellEnd"/>
      <w:r w:rsidR="0052445F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Reabilitarea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ȋmbunățirea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calității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vieții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egalizarea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şanselor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incluziunea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dizabilități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reprezintă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strategie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generală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>comunității</w:t>
      </w:r>
      <w:proofErr w:type="spellEnd"/>
      <w:r w:rsidR="00F326C2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8808E6" w:rsidRPr="00C05E81" w:rsidRDefault="008808E6" w:rsidP="004A51E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lastRenderedPageBreak/>
        <w:t>Reacția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şcolii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ca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instituție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proofErr w:type="gram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formare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orientare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tendințele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actuale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societății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mobilitatea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economică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este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adaptare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conținutului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structurii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funcțiilor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sale,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creare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premise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favorabile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elevi</w:t>
      </w:r>
      <w:proofErr w:type="spellEnd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permit</w:t>
      </w:r>
      <w:r w:rsidR="00EF3005" w:rsidRPr="00C05E81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integrarea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>şcolară</w:t>
      </w:r>
      <w:proofErr w:type="spellEnd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rapidă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Şcoala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actuală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rolul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a face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tot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ce-i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stă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putință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valorizarea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maximă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gram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fiecărui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copil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tânăr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raționala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stimulare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intelectuală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aptitudinilor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atitudinilor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trăsăturilor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personalitate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Totodată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efortul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ȋnvățământ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aproape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inutil</w:t>
      </w:r>
      <w:proofErr w:type="spellEnd"/>
      <w:r w:rsidR="00EF3005" w:rsidRPr="00C05E8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partenerii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sociali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lipsiți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interes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susținerea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integrare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“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produselor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finale” ale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educa</w:t>
      </w:r>
      <w:r w:rsidR="00994757" w:rsidRPr="00C05E81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absolvenților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diferitelor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forme de </w:t>
      </w:r>
      <w:proofErr w:type="spellStart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studiu</w:t>
      </w:r>
      <w:proofErr w:type="spellEnd"/>
      <w:r w:rsidR="00DA2904" w:rsidRPr="00C05E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F2F46" w:rsidRPr="00C05E81" w:rsidRDefault="00CF2F46" w:rsidP="004A51E4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Ca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urmare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rezultatelor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pozitive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obținute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diseminarea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exemplelor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bună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primele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ediții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Simpozionului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“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Bune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practici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ȋn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valorizarea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copilului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C.E.S.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prin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intermediul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94757" w:rsidRPr="00C05E81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entrelor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94757" w:rsidRPr="00C05E81">
        <w:rPr>
          <w:rFonts w:ascii="Times New Roman" w:hAnsi="Times New Roman" w:cs="Times New Roman"/>
          <w:b/>
          <w:sz w:val="24"/>
          <w:szCs w:val="24"/>
          <w:lang w:val="fr-FR"/>
        </w:rPr>
        <w:t>Ş</w:t>
      </w: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colare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994757" w:rsidRPr="00C05E81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ducație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94757" w:rsidRPr="00C05E81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ncluzivă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al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şcolilor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masă</w:t>
      </w:r>
      <w:proofErr w:type="spellEnd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integratoare</w:t>
      </w:r>
      <w:proofErr w:type="spellEnd"/>
      <w:r w:rsidR="007732D6" w:rsidRPr="00C05E81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Județean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Resurse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Asistență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Educațională</w:t>
      </w:r>
      <w:proofErr w:type="spellEnd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Vaslui</w:t>
      </w:r>
      <w:r w:rsidR="00EB6314" w:rsidRPr="00C05E8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>parteneriat</w:t>
      </w:r>
      <w:proofErr w:type="spellEnd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920331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Centrul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Şcolar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Incluzivă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Elisabeta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Polihroniade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="00EB631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Vaslui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Liceul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Tehnologic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Special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”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Sfânta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Ecaterina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“ Huşi </w:t>
      </w:r>
      <w:proofErr w:type="spellStart"/>
      <w:r w:rsidR="00F72DCD" w:rsidRPr="00C05E81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="007732D6" w:rsidRPr="00C05E8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7732D6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-au </w:t>
      </w:r>
      <w:proofErr w:type="spellStart"/>
      <w:r w:rsidR="007732D6" w:rsidRPr="00C05E81">
        <w:rPr>
          <w:rFonts w:ascii="Times New Roman" w:hAnsi="Times New Roman" w:cs="Times New Roman"/>
          <w:sz w:val="24"/>
          <w:szCs w:val="24"/>
          <w:lang w:val="fr-FR"/>
        </w:rPr>
        <w:t>propus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formarea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tradiții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sensul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ȋmpărtăşirii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formulelor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succes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aplicate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diferiți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actanți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registrul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recuperării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integrării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socio-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profesionale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nevoi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>speciale</w:t>
      </w:r>
      <w:proofErr w:type="spellEnd"/>
      <w:r w:rsidR="00733B3B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40086E" w:rsidRPr="00C05E81" w:rsidRDefault="004E1892" w:rsidP="004E1892">
      <w:pPr>
        <w:spacing w:after="120"/>
        <w:ind w:firstLine="9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>OBIECTIVUL GENERAL</w:t>
      </w:r>
    </w:p>
    <w:p w:rsidR="004E1892" w:rsidRPr="00C05E81" w:rsidRDefault="00994757" w:rsidP="004E1892">
      <w:pPr>
        <w:spacing w:after="120"/>
        <w:ind w:firstLine="9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Promovarea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experiențelor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succes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obținute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specialiştii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ȋn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consiliere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educație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integrată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educație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specială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ȋn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valorizarea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orientarea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şcolară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profesională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copiilor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tinerilor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="004E1892" w:rsidRPr="00C05E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C.E.S. </w:t>
      </w:r>
    </w:p>
    <w:p w:rsidR="00EF3005" w:rsidRPr="004B6D44" w:rsidRDefault="00EF3005" w:rsidP="0073178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D44">
        <w:rPr>
          <w:rFonts w:ascii="Times New Roman" w:hAnsi="Times New Roman" w:cs="Times New Roman"/>
          <w:b/>
          <w:sz w:val="24"/>
          <w:szCs w:val="24"/>
        </w:rPr>
        <w:t>OBIECTIVE  SPECIFICE</w:t>
      </w:r>
      <w:proofErr w:type="gramEnd"/>
    </w:p>
    <w:p w:rsidR="00EF3005" w:rsidRPr="00C05E81" w:rsidRDefault="00EF3005" w:rsidP="00EF30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exemplelor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bună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practică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ȋn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valorizarea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C.E.S.</w:t>
      </w:r>
    </w:p>
    <w:p w:rsidR="00EF3005" w:rsidRPr="00C05E81" w:rsidRDefault="00EF3005" w:rsidP="00EF30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Facilitarea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proceselor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05E8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 C.E.S.</w:t>
      </w:r>
      <w:r w:rsidR="00E046A4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="004D5180"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centrelor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educație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incluzivă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şcolilor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masă</w:t>
      </w:r>
      <w:proofErr w:type="spellEnd"/>
      <w:r w:rsidR="0033686B" w:rsidRPr="00C05E8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33686B" w:rsidRPr="00C05E81">
        <w:rPr>
          <w:rFonts w:ascii="Times New Roman" w:hAnsi="Times New Roman" w:cs="Times New Roman"/>
          <w:sz w:val="24"/>
          <w:szCs w:val="24"/>
          <w:lang w:val="fr-FR"/>
        </w:rPr>
        <w:t>integratoare</w:t>
      </w:r>
      <w:proofErr w:type="spellEnd"/>
    </w:p>
    <w:p w:rsidR="0033686B" w:rsidRPr="004B6D44" w:rsidRDefault="0033686B" w:rsidP="00EF30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Ȋmbunătățirea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şanselor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special</w:t>
      </w:r>
      <w:r w:rsidR="004D5180" w:rsidRPr="004B6D44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33686B" w:rsidRPr="004B6D44" w:rsidRDefault="0033686B" w:rsidP="00EF30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terapeutic-compensatorii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valoriza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material</w:t>
      </w:r>
      <w:r w:rsidR="004D5180" w:rsidRPr="004B6D4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ale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centrelor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şcolilor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integratoare</w:t>
      </w:r>
      <w:proofErr w:type="spellEnd"/>
    </w:p>
    <w:p w:rsidR="0033686B" w:rsidRPr="004B6D44" w:rsidRDefault="0033686B" w:rsidP="00EF30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Valorizarea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eficienței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specialiştilor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</w:t>
      </w:r>
      <w:proofErr w:type="gramStart"/>
      <w:r w:rsidRPr="004B6D4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proofErr w:type="gram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şcolile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integratoare</w:t>
      </w:r>
      <w:proofErr w:type="spellEnd"/>
      <w:r w:rsidR="00DE79DC">
        <w:rPr>
          <w:rFonts w:ascii="Times New Roman" w:hAnsi="Times New Roman" w:cs="Times New Roman"/>
          <w:sz w:val="24"/>
          <w:szCs w:val="24"/>
        </w:rPr>
        <w:t>.</w:t>
      </w:r>
    </w:p>
    <w:p w:rsidR="007E1C0A" w:rsidRPr="004B6D44" w:rsidRDefault="007E1C0A" w:rsidP="007E1C0A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57026" w:rsidRPr="004B6D44" w:rsidRDefault="0033686B" w:rsidP="004A51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LOCAŢIE:</w:t>
      </w:r>
    </w:p>
    <w:p w:rsidR="0033686B" w:rsidRPr="004B6D44" w:rsidRDefault="0033686B" w:rsidP="0033686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CJRAE VASLUI</w:t>
      </w:r>
    </w:p>
    <w:p w:rsidR="0033686B" w:rsidRPr="004B6D44" w:rsidRDefault="0033686B" w:rsidP="0033686B">
      <w:pPr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DATA:</w:t>
      </w:r>
    </w:p>
    <w:p w:rsidR="0033686B" w:rsidRPr="004B6D44" w:rsidRDefault="00CF2F46" w:rsidP="0033686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2</w:t>
      </w:r>
      <w:r w:rsidR="00920331" w:rsidRPr="004B6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331" w:rsidRPr="004B6D44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="00920331" w:rsidRPr="004B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44">
        <w:rPr>
          <w:rFonts w:ascii="Times New Roman" w:hAnsi="Times New Roman" w:cs="Times New Roman"/>
          <w:b/>
          <w:sz w:val="24"/>
          <w:szCs w:val="24"/>
        </w:rPr>
        <w:t xml:space="preserve"> 2017, ora10.00 </w:t>
      </w:r>
    </w:p>
    <w:p w:rsidR="002F780F" w:rsidRPr="004B6D44" w:rsidRDefault="002F780F" w:rsidP="002F78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GRUP ŢINTǍ:</w:t>
      </w:r>
    </w:p>
    <w:p w:rsidR="002F780F" w:rsidRPr="004B6D44" w:rsidRDefault="002F780F" w:rsidP="002F780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psihopedagogi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logopezi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itineranți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, cadre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auxiliare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ȋnvățământul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masă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ȋnvățământul</w:t>
      </w:r>
      <w:proofErr w:type="spellEnd"/>
      <w:r w:rsidR="008246D4" w:rsidRPr="004B6D44">
        <w:rPr>
          <w:rFonts w:ascii="Times New Roman" w:hAnsi="Times New Roman" w:cs="Times New Roman"/>
          <w:sz w:val="24"/>
          <w:szCs w:val="24"/>
        </w:rPr>
        <w:t xml:space="preserve">  </w:t>
      </w:r>
      <w:r w:rsidRPr="004B6D44">
        <w:rPr>
          <w:rFonts w:ascii="Times New Roman" w:hAnsi="Times New Roman" w:cs="Times New Roman"/>
          <w:sz w:val="24"/>
          <w:szCs w:val="24"/>
        </w:rPr>
        <w:t>special</w:t>
      </w:r>
    </w:p>
    <w:p w:rsidR="002F780F" w:rsidRPr="004B6D44" w:rsidRDefault="002F780F" w:rsidP="002F780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Reprezentanți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fundațiilor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organizațiilor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guvernamentale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integrarea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r w:rsidR="007E1C0A" w:rsidRPr="004B6D44">
        <w:rPr>
          <w:rFonts w:ascii="Times New Roman" w:hAnsi="Times New Roman" w:cs="Times New Roman"/>
          <w:sz w:val="24"/>
          <w:szCs w:val="24"/>
        </w:rPr>
        <w:t xml:space="preserve"> </w:t>
      </w:r>
      <w:r w:rsidRPr="004B6D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speciale</w:t>
      </w:r>
      <w:proofErr w:type="spellEnd"/>
    </w:p>
    <w:p w:rsidR="002F780F" w:rsidRPr="004B6D44" w:rsidRDefault="002F780F" w:rsidP="002F78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lastRenderedPageBreak/>
        <w:t>ORGANIZATORI:</w:t>
      </w:r>
    </w:p>
    <w:p w:rsidR="002F780F" w:rsidRPr="004B6D44" w:rsidRDefault="002F780F" w:rsidP="002F780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Vaslui</w:t>
      </w:r>
      <w:proofErr w:type="spellEnd"/>
    </w:p>
    <w:p w:rsidR="002F780F" w:rsidRPr="004B6D44" w:rsidRDefault="002F780F" w:rsidP="002F780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D4"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246D4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Educațională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Psihopedagogică</w:t>
      </w:r>
      <w:proofErr w:type="spellEnd"/>
      <w:r w:rsidR="004C02EC"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EC" w:rsidRPr="004B6D44">
        <w:rPr>
          <w:rFonts w:ascii="Times New Roman" w:hAnsi="Times New Roman" w:cs="Times New Roman"/>
          <w:sz w:val="24"/>
          <w:szCs w:val="24"/>
        </w:rPr>
        <w:t>Vaslui</w:t>
      </w:r>
      <w:proofErr w:type="spellEnd"/>
    </w:p>
    <w:p w:rsidR="004C02EC" w:rsidRPr="004B6D44" w:rsidRDefault="004C02EC" w:rsidP="004C02EC">
      <w:pPr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PARTENERI</w:t>
      </w:r>
    </w:p>
    <w:p w:rsidR="007732D6" w:rsidRPr="004B6D44" w:rsidRDefault="007732D6" w:rsidP="007732D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6D44">
        <w:rPr>
          <w:rFonts w:ascii="Times New Roman" w:hAnsi="Times New Roman" w:cs="Times New Roman"/>
          <w:sz w:val="24"/>
          <w:szCs w:val="24"/>
        </w:rPr>
        <w:t>CONSILIUL JUDEŢEAN VASLUI</w:t>
      </w:r>
    </w:p>
    <w:p w:rsidR="007732D6" w:rsidRDefault="007732D6" w:rsidP="007732D6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B6D44">
        <w:rPr>
          <w:rFonts w:ascii="Times New Roman" w:hAnsi="Times New Roman" w:cs="Times New Roman"/>
          <w:sz w:val="24"/>
          <w:szCs w:val="24"/>
        </w:rPr>
        <w:t>CASA CORPULUI DIDACTIC VASLUI</w:t>
      </w:r>
    </w:p>
    <w:p w:rsidR="00277339" w:rsidRDefault="00277339" w:rsidP="00277339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4C02EC" w:rsidRPr="004B6D44" w:rsidRDefault="004C02EC" w:rsidP="004C02EC">
      <w:pPr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6D44">
        <w:rPr>
          <w:rFonts w:ascii="Times New Roman" w:hAnsi="Times New Roman" w:cs="Times New Roman"/>
          <w:b/>
          <w:sz w:val="24"/>
          <w:szCs w:val="24"/>
        </w:rPr>
        <w:t>SECŢIUNI</w:t>
      </w:r>
    </w:p>
    <w:p w:rsidR="004C02EC" w:rsidRPr="004B6D44" w:rsidRDefault="004C02EC" w:rsidP="004C02E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şcolară</w:t>
      </w:r>
      <w:proofErr w:type="spellEnd"/>
    </w:p>
    <w:p w:rsidR="004C02EC" w:rsidRPr="004B6D44" w:rsidRDefault="004C02EC" w:rsidP="004C02E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-  o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integrată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şcolile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special</w:t>
      </w:r>
      <w:r w:rsidR="00B92CB2" w:rsidRPr="004B6D44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4C02EC" w:rsidRPr="004B6D44" w:rsidRDefault="004C02EC" w:rsidP="004C02E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4B6D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6D44">
        <w:rPr>
          <w:rFonts w:ascii="Times New Roman" w:hAnsi="Times New Roman" w:cs="Times New Roman"/>
          <w:sz w:val="24"/>
          <w:szCs w:val="24"/>
        </w:rPr>
        <w:t>socială</w:t>
      </w:r>
      <w:proofErr w:type="spellEnd"/>
    </w:p>
    <w:p w:rsidR="004C02EC" w:rsidRPr="00C05E81" w:rsidRDefault="004C02EC" w:rsidP="004C02EC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Parteneriat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2F73" w:rsidRPr="00C05E81">
        <w:rPr>
          <w:rFonts w:ascii="Times New Roman" w:hAnsi="Times New Roman" w:cs="Times New Roman"/>
          <w:sz w:val="24"/>
          <w:szCs w:val="24"/>
          <w:lang w:val="fr-FR"/>
        </w:rPr>
        <w:t>ef</w:t>
      </w:r>
      <w:r w:rsidRPr="00C05E81">
        <w:rPr>
          <w:rFonts w:ascii="Times New Roman" w:hAnsi="Times New Roman" w:cs="Times New Roman"/>
          <w:sz w:val="24"/>
          <w:szCs w:val="24"/>
          <w:lang w:val="fr-FR"/>
        </w:rPr>
        <w:t>icient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egalitate</w:t>
      </w:r>
      <w:proofErr w:type="spellEnd"/>
      <w:r w:rsidRPr="00C05E8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05E81">
        <w:rPr>
          <w:rFonts w:ascii="Times New Roman" w:hAnsi="Times New Roman" w:cs="Times New Roman"/>
          <w:sz w:val="24"/>
          <w:szCs w:val="24"/>
          <w:lang w:val="fr-FR"/>
        </w:rPr>
        <w:t>şanse</w:t>
      </w:r>
      <w:proofErr w:type="spellEnd"/>
    </w:p>
    <w:p w:rsidR="00F46A09" w:rsidRPr="00C05E81" w:rsidRDefault="00F46A09" w:rsidP="00F46A09">
      <w:pPr>
        <w:spacing w:after="12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1F4EFA" w:rsidRPr="00C05E81" w:rsidRDefault="001F4EFA" w:rsidP="001F4EFA">
      <w:pPr>
        <w:spacing w:after="120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1F4EFA" w:rsidRDefault="001F4EFA" w:rsidP="001F4EFA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15">
        <w:rPr>
          <w:rFonts w:ascii="Times New Roman" w:hAnsi="Times New Roman" w:cs="Times New Roman"/>
          <w:b/>
          <w:sz w:val="28"/>
          <w:szCs w:val="28"/>
        </w:rPr>
        <w:t>REGULAMENT DE PARTICIPARE</w:t>
      </w:r>
    </w:p>
    <w:p w:rsidR="008A5B62" w:rsidRPr="00420415" w:rsidRDefault="008A5B62" w:rsidP="001F4EFA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44" w:rsidRPr="008A5B62" w:rsidRDefault="001F4EFA" w:rsidP="00E46772">
      <w:pPr>
        <w:pStyle w:val="ListParagraph"/>
        <w:numPr>
          <w:ilvl w:val="0"/>
          <w:numId w:val="17"/>
        </w:numPr>
        <w:spacing w:after="120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8A5B62">
        <w:rPr>
          <w:rFonts w:ascii="Times New Roman" w:hAnsi="Times New Roman" w:cs="Times New Roman"/>
          <w:b/>
          <w:sz w:val="24"/>
          <w:szCs w:val="24"/>
        </w:rPr>
        <w:t>PERIOADA DE ȊNSCRIERE ŞI TRANSMITERE A LUCRǍ</w:t>
      </w:r>
      <w:r w:rsidR="00420415" w:rsidRPr="008A5B62">
        <w:rPr>
          <w:rFonts w:ascii="Times New Roman" w:hAnsi="Times New Roman" w:cs="Times New Roman"/>
          <w:b/>
          <w:sz w:val="24"/>
          <w:szCs w:val="24"/>
        </w:rPr>
        <w:t>RILOR: 1.08. 2017 - 14 .10. 2017</w:t>
      </w:r>
    </w:p>
    <w:p w:rsidR="004B6D44" w:rsidRPr="004B6D44" w:rsidRDefault="004B6D44" w:rsidP="00E46772">
      <w:pPr>
        <w:pStyle w:val="NormalWeb"/>
        <w:numPr>
          <w:ilvl w:val="0"/>
          <w:numId w:val="17"/>
        </w:numPr>
        <w:spacing w:line="312" w:lineRule="atLeast"/>
        <w:ind w:left="810"/>
        <w:rPr>
          <w:rStyle w:val="Strong"/>
        </w:rPr>
      </w:pPr>
      <w:r w:rsidRPr="004B6D44">
        <w:rPr>
          <w:rStyle w:val="Strong"/>
        </w:rPr>
        <w:t>INFORMAŢII PRIVIND PARTICIPAREA:</w:t>
      </w:r>
    </w:p>
    <w:p w:rsidR="004B6D44" w:rsidRPr="004B6D44" w:rsidRDefault="004B6D44" w:rsidP="004B6D44">
      <w:pPr>
        <w:numPr>
          <w:ilvl w:val="0"/>
          <w:numId w:val="10"/>
        </w:numPr>
        <w:tabs>
          <w:tab w:val="left" w:pos="567"/>
        </w:tabs>
        <w:spacing w:after="75" w:line="312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Participarea la simpozion constă în redactarea unei lucrări </w:t>
      </w:r>
      <w:r w:rsidR="00FA64E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cărei </w:t>
      </w: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conţinut  să reflecte obiectivele 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specifice </w:t>
      </w: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menţionate. Lucrarea va conţine experienţe şi preocupări profesionale, cercetări de specialitate (anchete, studii de caz). </w:t>
      </w:r>
    </w:p>
    <w:p w:rsidR="004B6D44" w:rsidRPr="004B6D44" w:rsidRDefault="004B6D44" w:rsidP="004B6D44">
      <w:pPr>
        <w:numPr>
          <w:ilvl w:val="0"/>
          <w:numId w:val="10"/>
        </w:numPr>
        <w:tabs>
          <w:tab w:val="left" w:pos="567"/>
        </w:tabs>
        <w:spacing w:after="75" w:line="312" w:lineRule="atLeast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>Toate lucrările care îndeplinesc cerinţele şi au acordul autorului/autorilor vor fi publicate într-un volum cu ISBN.</w:t>
      </w:r>
    </w:p>
    <w:p w:rsidR="004B6D44" w:rsidRPr="004B6D44" w:rsidRDefault="004B6D44" w:rsidP="004B6D44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hanging="436"/>
      </w:pPr>
      <w:r w:rsidRPr="004B6D44">
        <w:t>Participarea poate fi </w:t>
      </w:r>
      <w:r w:rsidRPr="004B6D44">
        <w:rPr>
          <w:b/>
          <w:bCs/>
        </w:rPr>
        <w:t>directă </w:t>
      </w:r>
      <w:r w:rsidRPr="004B6D44">
        <w:t>sau </w:t>
      </w:r>
      <w:r w:rsidRPr="004B6D44">
        <w:rPr>
          <w:b/>
          <w:bCs/>
        </w:rPr>
        <w:t xml:space="preserve">indirectă: </w:t>
      </w:r>
    </w:p>
    <w:p w:rsidR="004B6D44" w:rsidRPr="004B6D44" w:rsidRDefault="004B6D44" w:rsidP="004B6D44">
      <w:pPr>
        <w:pStyle w:val="NormalWeb"/>
        <w:numPr>
          <w:ilvl w:val="1"/>
          <w:numId w:val="10"/>
        </w:numPr>
        <w:tabs>
          <w:tab w:val="left" w:pos="567"/>
          <w:tab w:val="left" w:pos="1134"/>
        </w:tabs>
        <w:spacing w:line="312" w:lineRule="atLeast"/>
        <w:ind w:hanging="589"/>
        <w:rPr>
          <w:bCs/>
        </w:rPr>
      </w:pPr>
      <w:r w:rsidRPr="004B6D44">
        <w:rPr>
          <w:b/>
          <w:bCs/>
        </w:rPr>
        <w:t xml:space="preserve">Participanţii direcţi </w:t>
      </w:r>
      <w:r w:rsidRPr="004B6D44">
        <w:rPr>
          <w:bCs/>
        </w:rPr>
        <w:t xml:space="preserve">au dreptul să îşi susţină lucrarea şi/sau să participe la dezbateri pe marginea materialelor prezentate. </w:t>
      </w:r>
      <w:r w:rsidRPr="004B6D44">
        <w:t xml:space="preserve">Prezentarea nu va depăşi 7 minute ( prezentare PowerPoint). </w:t>
      </w:r>
      <w:r w:rsidRPr="004B6D44">
        <w:rPr>
          <w:bCs/>
        </w:rPr>
        <w:t>Fiecare participant, în mod direct, va primi mapa de participare cuprinzând:</w:t>
      </w:r>
    </w:p>
    <w:p w:rsidR="004B6D44" w:rsidRPr="004B6D44" w:rsidRDefault="004B6D44" w:rsidP="004B6D44">
      <w:pPr>
        <w:pStyle w:val="NormalWeb"/>
        <w:numPr>
          <w:ilvl w:val="2"/>
          <w:numId w:val="10"/>
        </w:numPr>
        <w:tabs>
          <w:tab w:val="left" w:pos="567"/>
          <w:tab w:val="left" w:pos="1134"/>
          <w:tab w:val="left" w:pos="1985"/>
        </w:tabs>
        <w:spacing w:line="312" w:lineRule="atLeast"/>
      </w:pPr>
      <w:r w:rsidRPr="004B6D44">
        <w:rPr>
          <w:bCs/>
        </w:rPr>
        <w:t>diplomă/ adeverinţă de participare;</w:t>
      </w:r>
    </w:p>
    <w:p w:rsidR="004B6D44" w:rsidRPr="004B6D44" w:rsidRDefault="004B6D44" w:rsidP="004B6D44">
      <w:pPr>
        <w:pStyle w:val="NormalWeb"/>
        <w:numPr>
          <w:ilvl w:val="2"/>
          <w:numId w:val="10"/>
        </w:numPr>
        <w:tabs>
          <w:tab w:val="left" w:pos="567"/>
          <w:tab w:val="left" w:pos="1134"/>
          <w:tab w:val="left" w:pos="1985"/>
        </w:tabs>
        <w:spacing w:line="312" w:lineRule="atLeast"/>
      </w:pPr>
      <w:r w:rsidRPr="004B6D44">
        <w:rPr>
          <w:bCs/>
        </w:rPr>
        <w:t>volum cu ISBN, dacă doreşte publicarea lucrării.</w:t>
      </w:r>
    </w:p>
    <w:p w:rsidR="004B6D44" w:rsidRPr="004B6D44" w:rsidRDefault="004B6D44" w:rsidP="004B6D44">
      <w:pPr>
        <w:pStyle w:val="NormalWeb"/>
        <w:numPr>
          <w:ilvl w:val="1"/>
          <w:numId w:val="10"/>
        </w:numPr>
        <w:tabs>
          <w:tab w:val="left" w:pos="567"/>
          <w:tab w:val="left" w:pos="1134"/>
        </w:tabs>
        <w:spacing w:line="312" w:lineRule="atLeast"/>
        <w:ind w:hanging="589"/>
        <w:rPr>
          <w:bCs/>
        </w:rPr>
      </w:pPr>
      <w:r w:rsidRPr="004B6D44">
        <w:rPr>
          <w:b/>
          <w:bCs/>
        </w:rPr>
        <w:t xml:space="preserve">Participanţii indirecţi </w:t>
      </w:r>
      <w:r w:rsidRPr="004B6D44">
        <w:rPr>
          <w:bCs/>
        </w:rPr>
        <w:t>participă cu lucrări tehnoredactate şi expediate prin e-mail.</w:t>
      </w:r>
      <w:r w:rsidRPr="004B6D44">
        <w:t xml:space="preserve"> </w:t>
      </w:r>
      <w:r w:rsidRPr="004B6D44">
        <w:rPr>
          <w:bCs/>
        </w:rPr>
        <w:t>Fiecare participant, în mod indirect, va primi :</w:t>
      </w:r>
    </w:p>
    <w:p w:rsidR="004B6D44" w:rsidRPr="004B6D44" w:rsidRDefault="004B6D44" w:rsidP="004B6D44">
      <w:pPr>
        <w:pStyle w:val="NormalWeb"/>
        <w:numPr>
          <w:ilvl w:val="2"/>
          <w:numId w:val="10"/>
        </w:numPr>
        <w:tabs>
          <w:tab w:val="left" w:pos="567"/>
          <w:tab w:val="left" w:pos="1134"/>
          <w:tab w:val="left" w:pos="1985"/>
        </w:tabs>
        <w:spacing w:line="312" w:lineRule="atLeast"/>
        <w:rPr>
          <w:bCs/>
        </w:rPr>
      </w:pPr>
      <w:r w:rsidRPr="004B6D44">
        <w:rPr>
          <w:bCs/>
        </w:rPr>
        <w:t>diplomă de participare;</w:t>
      </w:r>
    </w:p>
    <w:p w:rsidR="004B6D44" w:rsidRPr="004B6D44" w:rsidRDefault="004B6D44" w:rsidP="004B6D44">
      <w:pPr>
        <w:pStyle w:val="NormalWeb"/>
        <w:numPr>
          <w:ilvl w:val="2"/>
          <w:numId w:val="10"/>
        </w:numPr>
        <w:tabs>
          <w:tab w:val="left" w:pos="567"/>
          <w:tab w:val="left" w:pos="1134"/>
          <w:tab w:val="left" w:pos="1985"/>
        </w:tabs>
        <w:spacing w:line="312" w:lineRule="atLeast"/>
      </w:pPr>
      <w:r w:rsidRPr="004B6D44">
        <w:rPr>
          <w:bCs/>
        </w:rPr>
        <w:t>volum cu ISBN, dacă doreşte publicarea lucrării.</w:t>
      </w:r>
    </w:p>
    <w:p w:rsidR="004B6D44" w:rsidRPr="00277339" w:rsidRDefault="004B6D44" w:rsidP="004B6D44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hanging="436"/>
      </w:pPr>
      <w:r w:rsidRPr="004B6D44">
        <w:lastRenderedPageBreak/>
        <w:t xml:space="preserve">Persoanele care nu participă direct la simpozion vor primi documentele prin </w:t>
      </w:r>
      <w:r w:rsidR="00420415">
        <w:t xml:space="preserve">colet ( curierat) </w:t>
      </w:r>
      <w:r w:rsidRPr="004B6D44">
        <w:t>până la data de </w:t>
      </w:r>
      <w:r w:rsidR="00994757">
        <w:t xml:space="preserve"> </w:t>
      </w:r>
      <w:r w:rsidRPr="004B6D44">
        <w:rPr>
          <w:b/>
          <w:bCs/>
        </w:rPr>
        <w:t>l5 decembrie 2017.</w:t>
      </w:r>
      <w:r w:rsidR="005B423D">
        <w:rPr>
          <w:b/>
          <w:bCs/>
        </w:rPr>
        <w:t xml:space="preserve"> </w:t>
      </w:r>
      <w:r w:rsidR="005B423D" w:rsidRPr="00277339">
        <w:rPr>
          <w:bCs/>
        </w:rPr>
        <w:t>Costuri</w:t>
      </w:r>
      <w:r w:rsidR="00277339" w:rsidRPr="00277339">
        <w:rPr>
          <w:bCs/>
        </w:rPr>
        <w:t xml:space="preserve">le expedierii  </w:t>
      </w:r>
      <w:r w:rsidR="005B423D" w:rsidRPr="00277339">
        <w:rPr>
          <w:bCs/>
        </w:rPr>
        <w:t>vor fi suportate de participan</w:t>
      </w:r>
      <w:r w:rsidR="00420415">
        <w:rPr>
          <w:bCs/>
        </w:rPr>
        <w:t>ț</w:t>
      </w:r>
      <w:r w:rsidR="005B423D" w:rsidRPr="00277339">
        <w:rPr>
          <w:bCs/>
        </w:rPr>
        <w:t>i</w:t>
      </w:r>
      <w:r w:rsidR="00863FF5" w:rsidRPr="00277339">
        <w:rPr>
          <w:bCs/>
        </w:rPr>
        <w:t>.</w:t>
      </w:r>
    </w:p>
    <w:p w:rsidR="004B6D44" w:rsidRPr="004B6D44" w:rsidRDefault="004B6D44" w:rsidP="004B6D44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hanging="436"/>
      </w:pPr>
      <w:r w:rsidRPr="004B6D44">
        <w:t>Se admit </w:t>
      </w:r>
      <w:r w:rsidRPr="004B6D44">
        <w:rPr>
          <w:b/>
          <w:bCs/>
        </w:rPr>
        <w:t>maxim 2 autori pe lucrare</w:t>
      </w:r>
      <w:r w:rsidRPr="004B6D44">
        <w:t>, fiecare autor primind o diplomă de participare.</w:t>
      </w:r>
    </w:p>
    <w:p w:rsidR="004B6D44" w:rsidRPr="004B6D44" w:rsidRDefault="004B6D44" w:rsidP="004B6D44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hanging="436"/>
      </w:pPr>
      <w:r w:rsidRPr="004B6D44">
        <w:t>Cine nu doreşte publicarea lucrării</w:t>
      </w:r>
      <w:r w:rsidR="00F46A09">
        <w:t>,</w:t>
      </w:r>
      <w:r w:rsidRPr="004B6D44">
        <w:t xml:space="preserve"> va primi diplomă de participare.</w:t>
      </w:r>
    </w:p>
    <w:p w:rsidR="004B6D44" w:rsidRPr="000815C9" w:rsidRDefault="004B6D44" w:rsidP="00B57A26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left="630"/>
      </w:pPr>
      <w:r w:rsidRPr="000815C9">
        <w:rPr>
          <w:bCs/>
        </w:rPr>
        <w:t>Pentru adm</w:t>
      </w:r>
      <w:r w:rsidR="001F4EFA">
        <w:rPr>
          <w:bCs/>
        </w:rPr>
        <w:t>iterea lucrării vă rugăm să respectați</w:t>
      </w:r>
      <w:r w:rsidRPr="000815C9">
        <w:rPr>
          <w:bCs/>
        </w:rPr>
        <w:t xml:space="preserve"> tematica simpozionului</w:t>
      </w:r>
      <w:r w:rsidR="001F4EFA">
        <w:rPr>
          <w:bCs/>
        </w:rPr>
        <w:t>. Lucrările propuse</w:t>
      </w:r>
      <w:r w:rsidRPr="000815C9">
        <w:rPr>
          <w:bCs/>
        </w:rPr>
        <w:t xml:space="preserve"> </w:t>
      </w:r>
      <w:r w:rsidR="001F4EFA">
        <w:rPr>
          <w:color w:val="444444"/>
        </w:rPr>
        <w:t xml:space="preserve">să aibă </w:t>
      </w:r>
      <w:r w:rsidR="001F4EFA">
        <w:t>caracter de originalitate, noutate, aplicabilitate practică şi</w:t>
      </w:r>
      <w:r w:rsidRPr="000815C9">
        <w:rPr>
          <w:bCs/>
        </w:rPr>
        <w:t xml:space="preserve"> să respect</w:t>
      </w:r>
      <w:r w:rsidR="001F4EFA">
        <w:rPr>
          <w:bCs/>
        </w:rPr>
        <w:t>e</w:t>
      </w:r>
      <w:r w:rsidRPr="000815C9">
        <w:rPr>
          <w:bCs/>
        </w:rPr>
        <w:t xml:space="preserve"> condiţiile de tehnoredactare </w:t>
      </w:r>
      <w:r w:rsidR="001F4EFA">
        <w:rPr>
          <w:bCs/>
        </w:rPr>
        <w:t xml:space="preserve"> cerute </w:t>
      </w:r>
      <w:r w:rsidRPr="000815C9">
        <w:rPr>
          <w:bCs/>
        </w:rPr>
        <w:t>(neacceptarea lucrării va fi anunţată prin e-mail)!</w:t>
      </w:r>
    </w:p>
    <w:p w:rsidR="004B6D44" w:rsidRPr="000815C9" w:rsidRDefault="004B6D44" w:rsidP="000815C9">
      <w:pPr>
        <w:pStyle w:val="NormalWeb"/>
        <w:numPr>
          <w:ilvl w:val="0"/>
          <w:numId w:val="10"/>
        </w:numPr>
        <w:tabs>
          <w:tab w:val="left" w:pos="567"/>
        </w:tabs>
        <w:spacing w:line="312" w:lineRule="atLeast"/>
        <w:ind w:hanging="436"/>
      </w:pPr>
      <w:r w:rsidRPr="000815C9">
        <w:rPr>
          <w:rFonts w:eastAsia="Times New Roman"/>
          <w:b/>
        </w:rPr>
        <w:t xml:space="preserve">NU SE VOR ACCEPTA LUCRĂRI CU CONŢINUT PUR TEORETIC. </w:t>
      </w:r>
    </w:p>
    <w:p w:rsidR="004B6D44" w:rsidRDefault="004B6D44" w:rsidP="004B6D44">
      <w:pPr>
        <w:pStyle w:val="NormalWeb"/>
        <w:spacing w:line="312" w:lineRule="atLeast"/>
        <w:rPr>
          <w:rStyle w:val="Strong"/>
          <w:b w:val="0"/>
        </w:rPr>
      </w:pPr>
    </w:p>
    <w:p w:rsidR="00F46A09" w:rsidRPr="004B6D44" w:rsidRDefault="00F46A09" w:rsidP="004B6D44">
      <w:pPr>
        <w:pStyle w:val="NormalWeb"/>
        <w:spacing w:line="312" w:lineRule="atLeast"/>
        <w:rPr>
          <w:rStyle w:val="Strong"/>
          <w:b w:val="0"/>
        </w:rPr>
      </w:pPr>
    </w:p>
    <w:p w:rsidR="004B6D44" w:rsidRPr="004B6D44" w:rsidRDefault="004B6D44" w:rsidP="00E46772">
      <w:pPr>
        <w:pStyle w:val="NormalWeb"/>
        <w:numPr>
          <w:ilvl w:val="0"/>
          <w:numId w:val="17"/>
        </w:numPr>
        <w:spacing w:line="312" w:lineRule="atLeast"/>
        <w:ind w:left="900" w:hanging="810"/>
      </w:pPr>
      <w:r w:rsidRPr="004B6D44">
        <w:rPr>
          <w:rStyle w:val="Strong"/>
        </w:rPr>
        <w:t>CONDIŢII DE REDACTARE PENTRU PUBLICARE:</w:t>
      </w:r>
    </w:p>
    <w:p w:rsidR="004B6D44" w:rsidRPr="004B6D44" w:rsidRDefault="004B6D44" w:rsidP="000815C9">
      <w:pPr>
        <w:numPr>
          <w:ilvl w:val="0"/>
          <w:numId w:val="11"/>
        </w:numPr>
        <w:tabs>
          <w:tab w:val="left" w:pos="567"/>
        </w:tabs>
        <w:spacing w:after="0" w:line="312" w:lineRule="atLeast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Redactarea lucrării va fi făcută pe format A4, la un rând, cu margini egale de </w:t>
      </w:r>
      <w:smartTag w:uri="urn:schemas-microsoft-com:office:smarttags" w:element="metricconverter">
        <w:smartTagPr>
          <w:attr w:name="ProductID" w:val="20 mm"/>
        </w:smartTagPr>
        <w:r w:rsidRPr="004B6D44">
          <w:rPr>
            <w:rFonts w:ascii="Times New Roman" w:eastAsia="Times New Roman" w:hAnsi="Times New Roman" w:cs="Times New Roman"/>
            <w:sz w:val="24"/>
            <w:szCs w:val="24"/>
            <w:lang w:val="ro-RO"/>
          </w:rPr>
          <w:t>20 mm</w:t>
        </w:r>
      </w:smartTag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(text aliniat „justified”)</w:t>
      </w:r>
      <w:r w:rsidR="00F9648B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815C9">
        <w:rPr>
          <w:rFonts w:ascii="Times New Roman" w:eastAsia="Times New Roman" w:hAnsi="Times New Roman" w:cs="Times New Roman"/>
          <w:sz w:val="24"/>
          <w:szCs w:val="24"/>
          <w:lang w:val="ro-RO"/>
        </w:rPr>
        <w:t>cu diacritice</w:t>
      </w:r>
    </w:p>
    <w:p w:rsidR="004B6D44" w:rsidRPr="004B6D44" w:rsidRDefault="004B6D44" w:rsidP="004B6D44">
      <w:pPr>
        <w:numPr>
          <w:ilvl w:val="0"/>
          <w:numId w:val="11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>Titlul va fi scris cu majuscule (Times New Roman 14 Bold), centrat</w:t>
      </w:r>
    </w:p>
    <w:p w:rsidR="004B6D44" w:rsidRPr="004B6D44" w:rsidRDefault="004B6D44" w:rsidP="000815C9">
      <w:pPr>
        <w:numPr>
          <w:ilvl w:val="0"/>
          <w:numId w:val="11"/>
        </w:numPr>
        <w:tabs>
          <w:tab w:val="left" w:pos="567"/>
        </w:tabs>
        <w:spacing w:before="100" w:beforeAutospacing="1" w:after="0" w:line="312" w:lineRule="atLeast"/>
        <w:ind w:left="630" w:hanging="34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>Autorul şi instituţia se vor scrie la două rânduri sub titlu (Times New Roman 12), aliniat la dreapta</w:t>
      </w:r>
    </w:p>
    <w:p w:rsidR="004B6D44" w:rsidRPr="004B6D44" w:rsidRDefault="004B6D44" w:rsidP="004B6D44">
      <w:pPr>
        <w:numPr>
          <w:ilvl w:val="0"/>
          <w:numId w:val="11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>La două rânduri de numele autorului se începe scrierea textului (Times New Roman 12)</w:t>
      </w:r>
    </w:p>
    <w:p w:rsidR="004B6D44" w:rsidRPr="004B6D44" w:rsidRDefault="004B6D44" w:rsidP="00B57A26">
      <w:pPr>
        <w:numPr>
          <w:ilvl w:val="0"/>
          <w:numId w:val="11"/>
        </w:numPr>
        <w:tabs>
          <w:tab w:val="left" w:pos="567"/>
        </w:tabs>
        <w:spacing w:before="100" w:beforeAutospacing="1" w:after="0" w:line="312" w:lineRule="atLeast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>Lucrările vor fi salvate într-un format care să permită deschiderea lor cu aplicaţia Microsoft Word (cu extensia doc.)</w:t>
      </w:r>
    </w:p>
    <w:p w:rsidR="004B6D44" w:rsidRPr="004B6D44" w:rsidRDefault="004B6D44" w:rsidP="004B6D44">
      <w:pPr>
        <w:numPr>
          <w:ilvl w:val="0"/>
          <w:numId w:val="11"/>
        </w:numPr>
        <w:tabs>
          <w:tab w:val="left" w:pos="567"/>
        </w:tabs>
        <w:spacing w:before="100" w:beforeAutospacing="1" w:after="0" w:line="312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Numărul de pagini al lucrărilor să fie </w:t>
      </w:r>
      <w:r w:rsidR="00994757">
        <w:rPr>
          <w:rFonts w:ascii="Times New Roman" w:eastAsia="Times New Roman" w:hAnsi="Times New Roman" w:cs="Times New Roman"/>
          <w:sz w:val="24"/>
          <w:szCs w:val="24"/>
          <w:lang w:val="ro-RO"/>
        </w:rPr>
        <w:t>minim</w:t>
      </w:r>
      <w:r w:rsidR="00420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</w:t>
      </w: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94757">
        <w:rPr>
          <w:rFonts w:ascii="Times New Roman" w:eastAsia="Times New Roman" w:hAnsi="Times New Roman" w:cs="Times New Roman"/>
          <w:sz w:val="24"/>
          <w:szCs w:val="24"/>
          <w:lang w:val="ro-RO"/>
        </w:rPr>
        <w:t>, maxim</w:t>
      </w:r>
      <w:r w:rsidRPr="004B6D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</w:t>
      </w:r>
      <w:r w:rsidR="00420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pagini</w:t>
      </w:r>
    </w:p>
    <w:p w:rsidR="004B6D44" w:rsidRDefault="004B6D44" w:rsidP="004B6D44">
      <w:pPr>
        <w:pStyle w:val="NormalWeb"/>
        <w:numPr>
          <w:ilvl w:val="0"/>
          <w:numId w:val="11"/>
        </w:numPr>
        <w:tabs>
          <w:tab w:val="left" w:pos="567"/>
        </w:tabs>
        <w:spacing w:line="312" w:lineRule="atLeast"/>
        <w:ind w:hanging="720"/>
      </w:pPr>
      <w:r w:rsidRPr="004B6D44">
        <w:t>La redactarea lucrării, vă rugăm </w:t>
      </w:r>
      <w:r w:rsidRPr="004B6D44">
        <w:rPr>
          <w:b/>
          <w:bCs/>
        </w:rPr>
        <w:t>nu introduceţi note de subsol </w:t>
      </w:r>
      <w:r w:rsidRPr="004B6D44">
        <w:t>şi </w:t>
      </w:r>
      <w:r w:rsidRPr="004B6D44">
        <w:rPr>
          <w:b/>
          <w:bCs/>
        </w:rPr>
        <w:t>nu numerotaţi paginile </w:t>
      </w:r>
      <w:r w:rsidRPr="004B6D44">
        <w:t>!</w:t>
      </w:r>
    </w:p>
    <w:p w:rsidR="00EF4407" w:rsidRPr="004B6D44" w:rsidRDefault="00B57A26" w:rsidP="004B6D44">
      <w:pPr>
        <w:pStyle w:val="NormalWeb"/>
        <w:numPr>
          <w:ilvl w:val="0"/>
          <w:numId w:val="11"/>
        </w:numPr>
        <w:tabs>
          <w:tab w:val="left" w:pos="567"/>
        </w:tabs>
        <w:spacing w:line="312" w:lineRule="atLeast"/>
        <w:ind w:hanging="720"/>
      </w:pPr>
      <w:r>
        <w:t>Bibliografia se va consemna la sfârşitul lucrării.</w:t>
      </w:r>
    </w:p>
    <w:p w:rsidR="004B6D44" w:rsidRPr="004B6D44" w:rsidRDefault="004B6D44" w:rsidP="004B6D44">
      <w:pPr>
        <w:pStyle w:val="NormalWeb"/>
        <w:spacing w:line="312" w:lineRule="atLeast"/>
        <w:rPr>
          <w:rStyle w:val="Strong"/>
          <w:b w:val="0"/>
        </w:rPr>
      </w:pPr>
    </w:p>
    <w:p w:rsidR="00C76E01" w:rsidRPr="004B6D44" w:rsidRDefault="00C76E01" w:rsidP="00C76E01">
      <w:pPr>
        <w:pStyle w:val="NormalWeb"/>
        <w:spacing w:line="312" w:lineRule="atLeast"/>
      </w:pPr>
      <w:r w:rsidRPr="004B6D44">
        <w:rPr>
          <w:rStyle w:val="Strong"/>
        </w:rPr>
        <w:t xml:space="preserve"> INFORMAŢII</w:t>
      </w:r>
      <w:r w:rsidR="00F358F9" w:rsidRPr="004B6D44">
        <w:rPr>
          <w:rStyle w:val="Strong"/>
        </w:rPr>
        <w:t xml:space="preserve"> PRIVIND ȊNSCRIEREA </w:t>
      </w:r>
      <w:r w:rsidRPr="004B6D44">
        <w:rPr>
          <w:rStyle w:val="Strong"/>
        </w:rPr>
        <w:t>:</w:t>
      </w:r>
    </w:p>
    <w:p w:rsidR="00420415" w:rsidRDefault="00C76E01" w:rsidP="00420415">
      <w:pPr>
        <w:numPr>
          <w:ilvl w:val="0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Lucrarea prezentată </w:t>
      </w:r>
      <w:r w:rsidR="00420415">
        <w:rPr>
          <w:rFonts w:ascii="Times New Roman" w:hAnsi="Times New Roman" w:cs="Times New Roman"/>
          <w:sz w:val="24"/>
          <w:szCs w:val="24"/>
          <w:lang w:val="ro-RO"/>
        </w:rPr>
        <w:t xml:space="preserve">direct ȋn cadrul lucrărilor pe secțiuni ale Simpozionului 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>va conţine experienţe şi preocupări profesionale, cercetări de specialitate (anchete, studii de caz). Prezentarea nu va depăşi 7 minute</w:t>
      </w:r>
      <w:r w:rsidR="004204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6E01" w:rsidRPr="00420415" w:rsidRDefault="00C76E01" w:rsidP="00420415">
      <w:pPr>
        <w:spacing w:before="100" w:beforeAutospacing="1" w:after="75" w:line="312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0415">
        <w:rPr>
          <w:rFonts w:ascii="Times New Roman" w:hAnsi="Times New Roman" w:cs="Times New Roman"/>
          <w:sz w:val="24"/>
          <w:szCs w:val="24"/>
          <w:lang w:val="ro-RO"/>
        </w:rPr>
        <w:t>( prezentare PowerPoint</w:t>
      </w:r>
      <w:r w:rsidR="00420415" w:rsidRPr="00420415">
        <w:rPr>
          <w:rFonts w:ascii="Times New Roman" w:hAnsi="Times New Roman" w:cs="Times New Roman"/>
          <w:sz w:val="24"/>
          <w:szCs w:val="24"/>
          <w:lang w:val="ro-RO"/>
        </w:rPr>
        <w:t xml:space="preserve">- maxim 10 slide-uri </w:t>
      </w:r>
      <w:r w:rsidRPr="00420415">
        <w:rPr>
          <w:rFonts w:ascii="Times New Roman" w:hAnsi="Times New Roman" w:cs="Times New Roman"/>
          <w:sz w:val="24"/>
          <w:szCs w:val="24"/>
          <w:lang w:val="ro-RO"/>
        </w:rPr>
        <w:t>). Nu se vor accepta prezentări cu conținut pur teoretic .</w:t>
      </w:r>
    </w:p>
    <w:p w:rsidR="00C76E01" w:rsidRDefault="00C76E01" w:rsidP="00C76E01">
      <w:pPr>
        <w:numPr>
          <w:ilvl w:val="0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t>Înscrierile se fac pe adresa de email</w:t>
      </w:r>
      <w:r w:rsidRPr="004B6D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simpozion_cjrae_vs@yahoo.com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6D44">
        <w:rPr>
          <w:rFonts w:ascii="Times New Roman" w:hAnsi="Times New Roman" w:cs="Times New Roman"/>
          <w:vanish/>
          <w:sz w:val="24"/>
          <w:szCs w:val="24"/>
          <w:lang w:val="ro-RO"/>
        </w:rPr>
        <w:t xml:space="preserve"> Această adresă de e-mail este protejată de spamboţi; aveţi nevoie de activarea JavaScript-ului pentru a o vizualiza </w:t>
      </w:r>
      <w:r w:rsidR="00265DF4"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>până la data de 16 octombrie 2017</w:t>
      </w:r>
      <w:r w:rsidR="00F358F9"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  prin completarea </w:t>
      </w:r>
      <w:r w:rsidR="001F4EFA" w:rsidRPr="001F4EFA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1F4EFA">
        <w:rPr>
          <w:rFonts w:ascii="Times New Roman" w:hAnsi="Times New Roman" w:cs="Times New Roman"/>
          <w:b/>
          <w:sz w:val="24"/>
          <w:szCs w:val="24"/>
          <w:lang w:val="ro-RO"/>
        </w:rPr>
        <w:t>iş</w:t>
      </w:r>
      <w:r w:rsidR="00F358F9" w:rsidRPr="001F4EFA">
        <w:rPr>
          <w:rFonts w:ascii="Times New Roman" w:hAnsi="Times New Roman" w:cs="Times New Roman"/>
          <w:b/>
          <w:sz w:val="24"/>
          <w:szCs w:val="24"/>
          <w:lang w:val="ro-RO"/>
        </w:rPr>
        <w:t>ei de  înscriere</w:t>
      </w:r>
      <w:r w:rsidR="001F4EF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358F9"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358F9" w:rsidRPr="00F9648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F9648B">
        <w:rPr>
          <w:rFonts w:ascii="Times New Roman" w:hAnsi="Times New Roman" w:cs="Times New Roman"/>
          <w:b/>
          <w:sz w:val="24"/>
          <w:szCs w:val="24"/>
          <w:lang w:val="ro-RO"/>
        </w:rPr>
        <w:t>nexa 1</w:t>
      </w:r>
      <w:r w:rsidR="001F4EFA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>- vă rugăm completaţi cu atenţie datele personale şi poştale, pentru a putea beneficia de diploma de participare, în cazul neprezentării dvs. la susţinerea lucrării).</w:t>
      </w:r>
    </w:p>
    <w:p w:rsidR="00F9648B" w:rsidRPr="004B6D44" w:rsidRDefault="00F9648B" w:rsidP="00C76E01">
      <w:pPr>
        <w:numPr>
          <w:ilvl w:val="0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admise pentru participare directă şi persoane interesate de tema simpozionului, care nu doresc să susțină o lucrare. Admiterea se va face pe baza ȋnscrierii ȋn ziua desfăşurării simpozionului, ȋn limita locurilor disponibile.</w:t>
      </w:r>
    </w:p>
    <w:p w:rsidR="00C76E01" w:rsidRPr="004B6D44" w:rsidRDefault="00C76E01" w:rsidP="00C76E01">
      <w:pPr>
        <w:numPr>
          <w:ilvl w:val="0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t>Persoane de contact:</w:t>
      </w:r>
    </w:p>
    <w:p w:rsidR="00C76E01" w:rsidRPr="004B6D44" w:rsidRDefault="00D76F6B" w:rsidP="00C76E01">
      <w:pPr>
        <w:numPr>
          <w:ilvl w:val="3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t>Grama Liliana:</w:t>
      </w:r>
      <w:r w:rsidR="00C76E01" w:rsidRPr="004B6D44">
        <w:rPr>
          <w:rFonts w:ascii="Times New Roman" w:hAnsi="Times New Roman" w:cs="Times New Roman"/>
          <w:sz w:val="24"/>
          <w:szCs w:val="24"/>
          <w:lang w:val="ro-RO"/>
        </w:rPr>
        <w:t xml:space="preserve"> 07</w:t>
      </w:r>
      <w:r w:rsidRPr="004B6D44">
        <w:rPr>
          <w:rFonts w:ascii="Times New Roman" w:hAnsi="Times New Roman" w:cs="Times New Roman"/>
          <w:sz w:val="24"/>
          <w:szCs w:val="24"/>
          <w:lang w:val="ro-RO"/>
        </w:rPr>
        <w:t>30279780</w:t>
      </w:r>
    </w:p>
    <w:p w:rsidR="00C76E01" w:rsidRPr="004B6D44" w:rsidRDefault="00D76F6B" w:rsidP="00C76E01">
      <w:pPr>
        <w:numPr>
          <w:ilvl w:val="3"/>
          <w:numId w:val="9"/>
        </w:numPr>
        <w:spacing w:before="100" w:beforeAutospacing="1" w:after="75" w:line="312" w:lineRule="atLeas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t>Sȋntimbrean Felicia-Mihaela: 0752084804</w:t>
      </w:r>
    </w:p>
    <w:p w:rsidR="00C76E01" w:rsidRPr="004B6D44" w:rsidRDefault="00C76E01" w:rsidP="00C76E01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B6D44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</w:p>
    <w:p w:rsidR="00C76E01" w:rsidRPr="004B6D44" w:rsidRDefault="00F9648B" w:rsidP="00C76E01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F9648B">
        <w:rPr>
          <w:rFonts w:ascii="Times New Roman" w:hAnsi="Times New Roman" w:cs="Times New Roman"/>
          <w:b/>
          <w:sz w:val="24"/>
          <w:szCs w:val="24"/>
          <w:lang w:val="ro-RO"/>
        </w:rPr>
        <w:t>VǍ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648B">
        <w:rPr>
          <w:rFonts w:ascii="Times New Roman" w:hAnsi="Times New Roman" w:cs="Times New Roman"/>
          <w:b/>
          <w:sz w:val="24"/>
          <w:szCs w:val="24"/>
          <w:lang w:val="ro-RO"/>
        </w:rPr>
        <w:t>AŞTEPTǍM CU INTERES</w:t>
      </w:r>
      <w:r>
        <w:rPr>
          <w:rFonts w:ascii="Times New Roman" w:hAnsi="Times New Roman" w:cs="Times New Roman"/>
          <w:sz w:val="24"/>
          <w:szCs w:val="24"/>
          <w:lang w:val="ro-RO"/>
        </w:rPr>
        <w:t>!</w:t>
      </w:r>
    </w:p>
    <w:p w:rsidR="00C76E01" w:rsidRPr="004B6D44" w:rsidRDefault="00C76E01" w:rsidP="00C76E01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A008F1" w:rsidRPr="00324E23" w:rsidRDefault="00A008F1" w:rsidP="00A008F1">
      <w:pPr>
        <w:pStyle w:val="Heading2"/>
        <w:autoSpaceDE/>
        <w:autoSpaceDN/>
        <w:adjustRightInd/>
      </w:pPr>
      <w:r w:rsidRPr="00324E23">
        <w:t xml:space="preserve">ANEXA 1 </w:t>
      </w:r>
    </w:p>
    <w:p w:rsidR="00F46A09" w:rsidRDefault="00F46A09" w:rsidP="00A008F1">
      <w:pPr>
        <w:pStyle w:val="Heading2"/>
        <w:autoSpaceDE/>
        <w:autoSpaceDN/>
        <w:adjustRightInd/>
        <w:jc w:val="center"/>
        <w:rPr>
          <w:caps/>
        </w:rPr>
      </w:pPr>
    </w:p>
    <w:p w:rsidR="00A008F1" w:rsidRPr="00324E23" w:rsidRDefault="00A008F1" w:rsidP="00A008F1">
      <w:pPr>
        <w:pStyle w:val="Heading2"/>
        <w:autoSpaceDE/>
        <w:autoSpaceDN/>
        <w:adjustRightInd/>
        <w:jc w:val="center"/>
        <w:rPr>
          <w:caps/>
        </w:rPr>
      </w:pPr>
      <w:r w:rsidRPr="00324E23">
        <w:rPr>
          <w:caps/>
        </w:rPr>
        <w:t>Fişă de înscriere</w:t>
      </w:r>
      <w:r>
        <w:rPr>
          <w:caps/>
        </w:rPr>
        <w:t xml:space="preserve"> </w:t>
      </w:r>
    </w:p>
    <w:p w:rsidR="00A008F1" w:rsidRPr="00324E23" w:rsidRDefault="00A008F1" w:rsidP="00A008F1">
      <w:pPr>
        <w:rPr>
          <w:b/>
          <w:bCs/>
          <w:lang w:val="ro-RO"/>
        </w:rPr>
      </w:pP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lang w:val="ro-RO"/>
        </w:rPr>
        <w:t>NUME………………………………………………….</w:t>
      </w:r>
      <w:r>
        <w:rPr>
          <w:rFonts w:ascii="Times New Roman" w:hAnsi="Times New Roman" w:cs="Times New Roman"/>
          <w:b/>
          <w:bCs/>
          <w:lang w:val="ro-RO"/>
        </w:rPr>
        <w:t>..................................................................</w:t>
      </w:r>
      <w:r w:rsidR="00301BBE">
        <w:rPr>
          <w:rFonts w:ascii="Times New Roman" w:hAnsi="Times New Roman" w:cs="Times New Roman"/>
          <w:b/>
          <w:bCs/>
          <w:lang w:val="ro-RO"/>
        </w:rPr>
        <w:t>................................</w:t>
      </w:r>
    </w:p>
    <w:p w:rsidR="00A008F1" w:rsidRDefault="00A008F1" w:rsidP="00A008F1">
      <w:pPr>
        <w:rPr>
          <w:rFonts w:ascii="Times New Roman" w:hAnsi="Times New Roman" w:cs="Times New Roman"/>
          <w:b/>
          <w:bCs/>
          <w:lang w:val="ro-RO"/>
        </w:rPr>
      </w:pP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lang w:val="ro-RO"/>
        </w:rPr>
        <w:t>PRENUME…………………………………………….</w:t>
      </w:r>
      <w:r>
        <w:rPr>
          <w:rFonts w:ascii="Times New Roman" w:hAnsi="Times New Roman" w:cs="Times New Roman"/>
          <w:b/>
          <w:bCs/>
          <w:lang w:val="ro-RO"/>
        </w:rPr>
        <w:t>..................................................................</w:t>
      </w:r>
      <w:r w:rsidR="00301BBE">
        <w:rPr>
          <w:rFonts w:ascii="Times New Roman" w:hAnsi="Times New Roman" w:cs="Times New Roman"/>
          <w:b/>
          <w:bCs/>
          <w:lang w:val="ro-RO"/>
        </w:rPr>
        <w:t>................................</w:t>
      </w: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lang w:val="ro-RO"/>
        </w:rPr>
      </w:pPr>
    </w:p>
    <w:p w:rsidR="00A008F1" w:rsidRPr="00A008F1" w:rsidRDefault="00A008F1" w:rsidP="00A008F1">
      <w:p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lang w:val="ro-RO"/>
        </w:rPr>
        <w:t>ADRESĂ POŞTALĂ………………………………………………………………………………………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lang w:val="ro-RO"/>
        </w:rPr>
        <w:t>....................</w:t>
      </w:r>
    </w:p>
    <w:p w:rsidR="00A008F1" w:rsidRPr="00A008F1" w:rsidRDefault="00A008F1" w:rsidP="00A008F1">
      <w:p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lang w:val="ro-RO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lang w:val="ro-RO"/>
        </w:rPr>
        <w:t>........................</w:t>
      </w:r>
    </w:p>
    <w:p w:rsidR="00A008F1" w:rsidRPr="00A008F1" w:rsidRDefault="00A008F1" w:rsidP="00A008F1">
      <w:pPr>
        <w:spacing w:line="360" w:lineRule="auto"/>
        <w:rPr>
          <w:rFonts w:ascii="Times New Roman" w:hAnsi="Times New Roman" w:cs="Times New Roman"/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lang w:val="ro-RO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lang w:val="ro-RO"/>
        </w:rPr>
        <w:t>........................</w:t>
      </w: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08F1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ADRESĂ E-mail</w:t>
      </w:r>
      <w:r w:rsidRPr="00A008F1">
        <w:rPr>
          <w:rFonts w:ascii="Times New Roman" w:hAnsi="Times New Roman" w:cs="Times New Roman"/>
          <w:b/>
          <w:bCs/>
          <w:sz w:val="24"/>
          <w:szCs w:val="24"/>
          <w:lang w:val="ro-RO"/>
        </w:rPr>
        <w:t>………………………………………………………………………………………….</w:t>
      </w:r>
      <w:r w:rsidR="00EE5D3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</w:t>
      </w: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08F1">
        <w:rPr>
          <w:rFonts w:ascii="Times New Roman" w:hAnsi="Times New Roman" w:cs="Times New Roman"/>
          <w:b/>
          <w:bCs/>
          <w:sz w:val="24"/>
          <w:szCs w:val="24"/>
          <w:lang w:val="ro-RO"/>
        </w:rPr>
        <w:t>TELEFON………………………………………………………………………………………………….</w:t>
      </w:r>
      <w:r w:rsidR="00EE5D3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</w:t>
      </w:r>
      <w:r w:rsidR="00301BB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08F1">
        <w:rPr>
          <w:rFonts w:ascii="Times New Roman" w:hAnsi="Times New Roman" w:cs="Times New Roman"/>
          <w:b/>
          <w:bCs/>
          <w:sz w:val="24"/>
          <w:szCs w:val="24"/>
          <w:lang w:val="ro-RO"/>
        </w:rPr>
        <w:t>FUNCŢIA…………………………………………………………………………………………………</w:t>
      </w:r>
      <w:r w:rsidR="00EE5D3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</w:t>
      </w:r>
      <w:r w:rsidR="00301BB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008F1" w:rsidRPr="00A008F1" w:rsidRDefault="00A008F1" w:rsidP="00A008F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008F1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INSTITUŢIA……………………………………………………………………………………………..</w:t>
      </w:r>
      <w:r w:rsidR="00EE5D34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</w:t>
      </w:r>
      <w:r w:rsidR="00301BB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:rsidR="00A008F1" w:rsidRPr="00324E23" w:rsidRDefault="00A008F1" w:rsidP="00A008F1">
      <w:pPr>
        <w:pStyle w:val="BodyText"/>
      </w:pPr>
    </w:p>
    <w:p w:rsidR="00A008F1" w:rsidRPr="00324E23" w:rsidRDefault="00A008F1" w:rsidP="00A008F1">
      <w:pPr>
        <w:pStyle w:val="BodyText"/>
        <w:spacing w:line="360" w:lineRule="auto"/>
      </w:pPr>
      <w:r w:rsidRPr="00324E23">
        <w:t>TEMA LUCRĂRII</w:t>
      </w:r>
      <w:r>
        <w:t xml:space="preserve"> </w:t>
      </w:r>
      <w:r w:rsidRPr="00324E23">
        <w:t>…………………………………</w:t>
      </w:r>
      <w:r w:rsidR="00301BBE">
        <w:t>………………………………………………………………………………</w:t>
      </w:r>
      <w:r w:rsidRPr="00324E23">
        <w:t>…………………………………………………………………………………………………………………………………………………………</w:t>
      </w:r>
      <w:r>
        <w:t>……………………………………....................................................</w:t>
      </w:r>
      <w:r w:rsidR="00301BBE">
        <w:t>............................</w:t>
      </w:r>
    </w:p>
    <w:p w:rsidR="00A008F1" w:rsidRDefault="00A008F1" w:rsidP="00A008F1">
      <w:pPr>
        <w:rPr>
          <w:b/>
          <w:bCs/>
          <w:lang w:val="ro-RO"/>
        </w:rPr>
      </w:pPr>
      <w:r w:rsidRPr="00A008F1">
        <w:rPr>
          <w:rFonts w:ascii="Times New Roman" w:hAnsi="Times New Roman" w:cs="Times New Roman"/>
          <w:b/>
          <w:bCs/>
          <w:sz w:val="24"/>
          <w:szCs w:val="24"/>
          <w:lang w:val="ro-RO"/>
        </w:rPr>
        <w:t>SECŢIUNEA…</w:t>
      </w:r>
      <w:r w:rsidRPr="00324E23">
        <w:rPr>
          <w:b/>
          <w:bCs/>
          <w:lang w:val="ro-RO"/>
        </w:rPr>
        <w:t>……………………………………………………………………………………………</w:t>
      </w:r>
      <w:r>
        <w:rPr>
          <w:b/>
          <w:bCs/>
          <w:lang w:val="ro-RO"/>
        </w:rPr>
        <w:t>............................................................</w:t>
      </w:r>
    </w:p>
    <w:p w:rsidR="00A008F1" w:rsidRDefault="007D2311" w:rsidP="00A008F1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    </w:t>
      </w:r>
    </w:p>
    <w:p w:rsidR="00301BBE" w:rsidRDefault="00301BBE" w:rsidP="007D2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  <w:sectPr w:rsidR="00301BBE" w:rsidSect="0017115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48B" w:rsidRDefault="007D2311" w:rsidP="007D2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</w:t>
      </w:r>
      <w:r w:rsidR="00A008F1" w:rsidRP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 participare directă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</w:t>
      </w:r>
    </w:p>
    <w:p w:rsidR="007D2311" w:rsidRDefault="007D2311" w:rsidP="007D2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01BBE">
        <w:rPr>
          <w:rFonts w:ascii="Times New Roman" w:hAnsi="Times New Roman" w:cs="Times New Roman"/>
          <w:b/>
          <w:bCs/>
          <w:sz w:val="24"/>
          <w:szCs w:val="24"/>
          <w:lang w:val="ro-RO"/>
        </w:rPr>
        <w:t>Doresc publicarea lucrării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</w:p>
    <w:p w:rsidR="00F9648B" w:rsidRDefault="00301BBE" w:rsidP="007D2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Fără</w:t>
      </w:r>
      <w:r w:rsidR="00A008F1" w:rsidRP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participare directă</w:t>
      </w:r>
      <w:r w:rsidR="00A008F1" w:rsidRP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</w:t>
      </w:r>
      <w:r w:rsid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</w:t>
      </w:r>
    </w:p>
    <w:p w:rsidR="00A008F1" w:rsidRDefault="007D2311" w:rsidP="007D231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Nu doresc publicarea lucrării</w:t>
      </w:r>
      <w:r w:rsidR="00A008F1" w:rsidRPr="007D231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</w:t>
      </w:r>
    </w:p>
    <w:p w:rsidR="00301BBE" w:rsidRDefault="00301BBE" w:rsidP="00F9648B">
      <w:pPr>
        <w:ind w:left="1125"/>
        <w:rPr>
          <w:rFonts w:ascii="Times New Roman" w:hAnsi="Times New Roman" w:cs="Times New Roman"/>
          <w:b/>
          <w:bCs/>
          <w:sz w:val="24"/>
          <w:szCs w:val="24"/>
          <w:lang w:val="ro-RO"/>
        </w:rPr>
        <w:sectPr w:rsidR="00301BBE" w:rsidSect="00301B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648B" w:rsidRPr="00F9648B" w:rsidRDefault="00F9648B" w:rsidP="00F9648B">
      <w:pPr>
        <w:ind w:left="1125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Data                                                                                                         Semnătura</w:t>
      </w:r>
    </w:p>
    <w:sectPr w:rsidR="00F9648B" w:rsidRPr="00F9648B" w:rsidSect="00301B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73" w:rsidRDefault="00824D73" w:rsidP="004B6D44">
      <w:pPr>
        <w:spacing w:after="0" w:line="240" w:lineRule="auto"/>
      </w:pPr>
      <w:r>
        <w:separator/>
      </w:r>
    </w:p>
  </w:endnote>
  <w:endnote w:type="continuationSeparator" w:id="0">
    <w:p w:rsidR="00824D73" w:rsidRDefault="00824D73" w:rsidP="004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6A09" w:rsidRDefault="00824D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81">
          <w:rPr>
            <w:noProof/>
          </w:rPr>
          <w:t>5</w:t>
        </w:r>
        <w:r>
          <w:rPr>
            <w:noProof/>
          </w:rPr>
          <w:fldChar w:fldCharType="end"/>
        </w:r>
        <w:r w:rsidR="00F46A09">
          <w:t xml:space="preserve"> | </w:t>
        </w:r>
        <w:r w:rsidR="00F46A09">
          <w:rPr>
            <w:color w:val="7F7F7F" w:themeColor="background1" w:themeShade="7F"/>
            <w:spacing w:val="60"/>
          </w:rPr>
          <w:t>Page</w:t>
        </w:r>
      </w:p>
    </w:sdtContent>
  </w:sdt>
  <w:p w:rsidR="00F46A09" w:rsidRDefault="00F46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73" w:rsidRDefault="00824D73" w:rsidP="004B6D44">
      <w:pPr>
        <w:spacing w:after="0" w:line="240" w:lineRule="auto"/>
      </w:pPr>
      <w:r>
        <w:separator/>
      </w:r>
    </w:p>
  </w:footnote>
  <w:footnote w:type="continuationSeparator" w:id="0">
    <w:p w:rsidR="00824D73" w:rsidRDefault="00824D73" w:rsidP="004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93"/>
    <w:multiLevelType w:val="hybridMultilevel"/>
    <w:tmpl w:val="5A526C82"/>
    <w:lvl w:ilvl="0" w:tplc="1736DACA">
      <w:start w:val="1"/>
      <w:numFmt w:val="upperRoman"/>
      <w:lvlText w:val="%1."/>
      <w:lvlJc w:val="left"/>
      <w:pPr>
        <w:ind w:left="1170" w:hanging="72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C530F5"/>
    <w:multiLevelType w:val="multilevel"/>
    <w:tmpl w:val="D18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A795F"/>
    <w:multiLevelType w:val="hybridMultilevel"/>
    <w:tmpl w:val="EB3C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5C54"/>
    <w:multiLevelType w:val="hybridMultilevel"/>
    <w:tmpl w:val="7E9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0E02"/>
    <w:multiLevelType w:val="hybridMultilevel"/>
    <w:tmpl w:val="7308798E"/>
    <w:lvl w:ilvl="0" w:tplc="CAF22D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6BC4"/>
    <w:multiLevelType w:val="multilevel"/>
    <w:tmpl w:val="0B7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E68"/>
    <w:multiLevelType w:val="hybridMultilevel"/>
    <w:tmpl w:val="A7B426F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B0175F7"/>
    <w:multiLevelType w:val="hybridMultilevel"/>
    <w:tmpl w:val="F1F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7007"/>
    <w:multiLevelType w:val="hybridMultilevel"/>
    <w:tmpl w:val="32A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4494B"/>
    <w:multiLevelType w:val="hybridMultilevel"/>
    <w:tmpl w:val="F9642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0C96"/>
    <w:multiLevelType w:val="hybridMultilevel"/>
    <w:tmpl w:val="34645B44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95D0D92"/>
    <w:multiLevelType w:val="hybridMultilevel"/>
    <w:tmpl w:val="9D04383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4F7E72"/>
    <w:multiLevelType w:val="hybridMultilevel"/>
    <w:tmpl w:val="6D2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4AF6"/>
    <w:multiLevelType w:val="hybridMultilevel"/>
    <w:tmpl w:val="0AEA15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043A6"/>
    <w:multiLevelType w:val="hybridMultilevel"/>
    <w:tmpl w:val="F1D6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74D26"/>
    <w:multiLevelType w:val="hybridMultilevel"/>
    <w:tmpl w:val="1C5447C2"/>
    <w:lvl w:ilvl="0" w:tplc="2DFC9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D67DD"/>
    <w:multiLevelType w:val="hybridMultilevel"/>
    <w:tmpl w:val="CCD20B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26"/>
    <w:rsid w:val="000074A9"/>
    <w:rsid w:val="00051E0E"/>
    <w:rsid w:val="00055BDC"/>
    <w:rsid w:val="00057026"/>
    <w:rsid w:val="0005777E"/>
    <w:rsid w:val="000815C9"/>
    <w:rsid w:val="000B5401"/>
    <w:rsid w:val="000C7BA3"/>
    <w:rsid w:val="000D69A5"/>
    <w:rsid w:val="00162F73"/>
    <w:rsid w:val="0017115B"/>
    <w:rsid w:val="00184DFC"/>
    <w:rsid w:val="001B758E"/>
    <w:rsid w:val="001F4EFA"/>
    <w:rsid w:val="0022380A"/>
    <w:rsid w:val="00235C6D"/>
    <w:rsid w:val="00265DF4"/>
    <w:rsid w:val="00277339"/>
    <w:rsid w:val="002877F9"/>
    <w:rsid w:val="002F1463"/>
    <w:rsid w:val="002F780F"/>
    <w:rsid w:val="00301BBE"/>
    <w:rsid w:val="00327FFA"/>
    <w:rsid w:val="00330C14"/>
    <w:rsid w:val="0033686B"/>
    <w:rsid w:val="00387122"/>
    <w:rsid w:val="003950E2"/>
    <w:rsid w:val="0040086E"/>
    <w:rsid w:val="00420415"/>
    <w:rsid w:val="00453F30"/>
    <w:rsid w:val="004A51E4"/>
    <w:rsid w:val="004B6D44"/>
    <w:rsid w:val="004C02EC"/>
    <w:rsid w:val="004D5180"/>
    <w:rsid w:val="004E1892"/>
    <w:rsid w:val="00505480"/>
    <w:rsid w:val="0052445F"/>
    <w:rsid w:val="0055180C"/>
    <w:rsid w:val="00586749"/>
    <w:rsid w:val="005B423D"/>
    <w:rsid w:val="00670B48"/>
    <w:rsid w:val="00731788"/>
    <w:rsid w:val="00733B3B"/>
    <w:rsid w:val="00742446"/>
    <w:rsid w:val="007732D6"/>
    <w:rsid w:val="007B5FD6"/>
    <w:rsid w:val="007D2311"/>
    <w:rsid w:val="007D4A86"/>
    <w:rsid w:val="007E1C0A"/>
    <w:rsid w:val="008246D4"/>
    <w:rsid w:val="00824D73"/>
    <w:rsid w:val="008520AC"/>
    <w:rsid w:val="00862BDB"/>
    <w:rsid w:val="00863FF5"/>
    <w:rsid w:val="00864E82"/>
    <w:rsid w:val="00864FA1"/>
    <w:rsid w:val="008808E6"/>
    <w:rsid w:val="008A05EB"/>
    <w:rsid w:val="008A5B62"/>
    <w:rsid w:val="008F15D0"/>
    <w:rsid w:val="008F272F"/>
    <w:rsid w:val="00916B0F"/>
    <w:rsid w:val="00920331"/>
    <w:rsid w:val="00976EB9"/>
    <w:rsid w:val="00994757"/>
    <w:rsid w:val="009B2073"/>
    <w:rsid w:val="009C21ED"/>
    <w:rsid w:val="00A008F1"/>
    <w:rsid w:val="00A15930"/>
    <w:rsid w:val="00A319FB"/>
    <w:rsid w:val="00B57A26"/>
    <w:rsid w:val="00B92CB2"/>
    <w:rsid w:val="00BA4BDD"/>
    <w:rsid w:val="00BC2B6E"/>
    <w:rsid w:val="00C05E81"/>
    <w:rsid w:val="00C2306E"/>
    <w:rsid w:val="00C7212B"/>
    <w:rsid w:val="00C76E01"/>
    <w:rsid w:val="00C81A3F"/>
    <w:rsid w:val="00C91E2B"/>
    <w:rsid w:val="00CF2F46"/>
    <w:rsid w:val="00CF6EE5"/>
    <w:rsid w:val="00D178BE"/>
    <w:rsid w:val="00D3217E"/>
    <w:rsid w:val="00D37227"/>
    <w:rsid w:val="00D42B69"/>
    <w:rsid w:val="00D76F6B"/>
    <w:rsid w:val="00DA2904"/>
    <w:rsid w:val="00DE79DC"/>
    <w:rsid w:val="00E046A4"/>
    <w:rsid w:val="00E05C3B"/>
    <w:rsid w:val="00E46772"/>
    <w:rsid w:val="00E54B3B"/>
    <w:rsid w:val="00EB6314"/>
    <w:rsid w:val="00EE5D34"/>
    <w:rsid w:val="00EF0DE9"/>
    <w:rsid w:val="00EF3005"/>
    <w:rsid w:val="00EF4407"/>
    <w:rsid w:val="00F326C2"/>
    <w:rsid w:val="00F358F9"/>
    <w:rsid w:val="00F46A09"/>
    <w:rsid w:val="00F72DCD"/>
    <w:rsid w:val="00F9648B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8F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05"/>
    <w:pPr>
      <w:ind w:left="720"/>
      <w:contextualSpacing/>
    </w:pPr>
  </w:style>
  <w:style w:type="paragraph" w:styleId="NormalWeb">
    <w:name w:val="Normal (Web)"/>
    <w:basedOn w:val="Normal"/>
    <w:rsid w:val="000B5401"/>
    <w:pPr>
      <w:spacing w:before="75" w:after="75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styleId="Strong">
    <w:name w:val="Strong"/>
    <w:basedOn w:val="DefaultParagraphFont"/>
    <w:qFormat/>
    <w:rsid w:val="000B540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44"/>
  </w:style>
  <w:style w:type="paragraph" w:styleId="Footer">
    <w:name w:val="footer"/>
    <w:basedOn w:val="Normal"/>
    <w:link w:val="FooterChar"/>
    <w:uiPriority w:val="99"/>
    <w:unhideWhenUsed/>
    <w:rsid w:val="004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44"/>
  </w:style>
  <w:style w:type="character" w:customStyle="1" w:styleId="Heading2Char">
    <w:name w:val="Heading 2 Char"/>
    <w:basedOn w:val="DefaultParagraphFont"/>
    <w:link w:val="Heading2"/>
    <w:rsid w:val="00A008F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A008F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008F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extexposedshow">
    <w:name w:val="text_exposed_show"/>
    <w:basedOn w:val="DefaultParagraphFont"/>
    <w:rsid w:val="001F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8F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05"/>
    <w:pPr>
      <w:ind w:left="720"/>
      <w:contextualSpacing/>
    </w:pPr>
  </w:style>
  <w:style w:type="paragraph" w:styleId="NormalWeb">
    <w:name w:val="Normal (Web)"/>
    <w:basedOn w:val="Normal"/>
    <w:rsid w:val="000B5401"/>
    <w:pPr>
      <w:spacing w:before="75" w:after="75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styleId="Strong">
    <w:name w:val="Strong"/>
    <w:basedOn w:val="DefaultParagraphFont"/>
    <w:qFormat/>
    <w:rsid w:val="000B540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44"/>
  </w:style>
  <w:style w:type="paragraph" w:styleId="Footer">
    <w:name w:val="footer"/>
    <w:basedOn w:val="Normal"/>
    <w:link w:val="FooterChar"/>
    <w:uiPriority w:val="99"/>
    <w:unhideWhenUsed/>
    <w:rsid w:val="004B6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44"/>
  </w:style>
  <w:style w:type="character" w:customStyle="1" w:styleId="Heading2Char">
    <w:name w:val="Heading 2 Char"/>
    <w:basedOn w:val="DefaultParagraphFont"/>
    <w:link w:val="Heading2"/>
    <w:rsid w:val="00A008F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A008F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008F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extexposedshow">
    <w:name w:val="text_exposed_show"/>
    <w:basedOn w:val="DefaultParagraphFont"/>
    <w:rsid w:val="001F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45F3-75C8-477A-B340-59B4A839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2017</dc:creator>
  <cp:lastModifiedBy>Narcis</cp:lastModifiedBy>
  <cp:revision>2</cp:revision>
  <cp:lastPrinted>2017-06-27T08:16:00Z</cp:lastPrinted>
  <dcterms:created xsi:type="dcterms:W3CDTF">2017-07-10T09:10:00Z</dcterms:created>
  <dcterms:modified xsi:type="dcterms:W3CDTF">2017-07-10T09:10:00Z</dcterms:modified>
</cp:coreProperties>
</file>